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8"/>
        <w:gridCol w:w="1286"/>
        <w:gridCol w:w="533"/>
        <w:gridCol w:w="518"/>
        <w:gridCol w:w="449"/>
        <w:gridCol w:w="2378"/>
        <w:gridCol w:w="1003"/>
        <w:gridCol w:w="1420"/>
        <w:gridCol w:w="830"/>
        <w:gridCol w:w="1863"/>
      </w:tblGrid>
      <w:tr>
        <w:trPr>
          <w:trHeight w:val="1087" w:hRule="exact"/>
        </w:trPr>
        <w:tc>
          <w:tcPr>
            <w:tcW w:w="11230" w:type="dxa"/>
            <w:gridSpan w:val="10"/>
            <w:tcBorders>
              <w:bottom w:val="single" w:sz="2" w:space="0" w:color="000000"/>
            </w:tcBorders>
          </w:tcPr>
          <w:p>
            <w:pPr>
              <w:pStyle w:val="TableParagraph"/>
              <w:tabs>
                <w:tab w:pos="2913" w:val="left" w:leader="none"/>
                <w:tab w:pos="8910" w:val="left" w:leader="none"/>
                <w:tab w:pos="10485" w:val="left" w:leader="none"/>
                <w:tab w:pos="10936" w:val="left" w:leader="none"/>
              </w:tabs>
              <w:spacing w:line="302" w:lineRule="exact"/>
              <w:ind w:left="24"/>
              <w:rPr>
                <w:sz w:val="18"/>
              </w:rPr>
            </w:pPr>
            <w:r>
              <w:rPr>
                <w:sz w:val="22"/>
              </w:rPr>
              <w:t>學校縣市</w:t>
            </w:r>
            <w:r>
              <w:rPr>
                <w:rFonts w:ascii="DFKai-SB" w:eastAsia="DFKai-SB" w:hint="eastAsia"/>
                <w:sz w:val="22"/>
              </w:rPr>
              <w:t>:</w:t>
              <w:tab/>
            </w:r>
            <w:r>
              <w:rPr>
                <w:rFonts w:ascii="Microsoft YaHei" w:eastAsia="Microsoft YaHei" w:hint="eastAsia"/>
                <w:b/>
                <w:sz w:val="26"/>
              </w:rPr>
              <w:t>教育部學產基金設置急難慰問金申請表</w:t>
              <w:tab/>
            </w:r>
            <w:r>
              <w:rPr>
                <w:sz w:val="18"/>
              </w:rPr>
              <w:t>填表日期</w:t>
            </w:r>
            <w:r>
              <w:rPr>
                <w:rFonts w:ascii="DFKai-SB" w:eastAsia="DFKai-SB" w:hint="eastAsia"/>
                <w:sz w:val="18"/>
              </w:rPr>
              <w:t>:105</w:t>
            </w:r>
            <w:r>
              <w:rPr>
                <w:rFonts w:ascii="DFKai-SB" w:eastAsia="DFKai-SB" w:hint="eastAsia"/>
                <w:spacing w:val="-47"/>
                <w:sz w:val="18"/>
              </w:rPr>
              <w:t> </w:t>
            </w:r>
            <w:r>
              <w:rPr>
                <w:sz w:val="18"/>
              </w:rPr>
              <w:t>年</w:t>
              <w:tab/>
              <w:t>月</w:t>
              <w:tab/>
              <w:t>日</w:t>
            </w:r>
          </w:p>
          <w:p>
            <w:pPr>
              <w:pStyle w:val="TableParagraph"/>
              <w:tabs>
                <w:tab w:pos="8146" w:val="left" w:leader="none"/>
              </w:tabs>
              <w:spacing w:line="388" w:lineRule="exact"/>
              <w:ind w:left="3745"/>
              <w:rPr>
                <w:sz w:val="14"/>
              </w:rPr>
            </w:pPr>
            <w:r>
              <w:rPr>
                <w:rFonts w:ascii="Courier New" w:eastAsia="Courier New"/>
                <w:b/>
                <w:color w:val="FF0000"/>
                <w:position w:val="6"/>
                <w:sz w:val="22"/>
              </w:rPr>
              <w:t>(</w:t>
            </w:r>
            <w:r>
              <w:rPr>
                <w:rFonts w:ascii="Microsoft YaHei" w:eastAsia="Microsoft YaHei" w:hint="eastAsia"/>
                <w:b/>
                <w:color w:val="FF0000"/>
                <w:position w:val="6"/>
                <w:sz w:val="22"/>
              </w:rPr>
              <w:t>僅提供各校內使用</w:t>
            </w:r>
            <w:r>
              <w:rPr>
                <w:rFonts w:ascii="Courier New" w:eastAsia="Courier New"/>
                <w:b/>
                <w:color w:val="FF0000"/>
                <w:position w:val="6"/>
                <w:sz w:val="22"/>
              </w:rPr>
              <w:t>)</w:t>
            </w:r>
            <w:r>
              <w:rPr>
                <w:rFonts w:ascii="Courier New" w:eastAsia="Courier New"/>
                <w:b/>
                <w:color w:val="FF0000"/>
                <w:spacing w:val="-69"/>
                <w:position w:val="6"/>
                <w:sz w:val="22"/>
              </w:rPr>
              <w:t> </w:t>
            </w:r>
            <w:r>
              <w:rPr>
                <w:rFonts w:ascii="Courier New" w:eastAsia="Courier New"/>
                <w:b/>
                <w:color w:val="FF0000"/>
                <w:position w:val="6"/>
                <w:sz w:val="18"/>
              </w:rPr>
              <w:t>105</w:t>
            </w:r>
            <w:r>
              <w:rPr>
                <w:rFonts w:ascii="Courier New" w:eastAsia="Courier New"/>
                <w:b/>
                <w:color w:val="FF0000"/>
                <w:spacing w:val="-77"/>
                <w:position w:val="6"/>
                <w:sz w:val="18"/>
              </w:rPr>
              <w:t> </w:t>
            </w:r>
            <w:r>
              <w:rPr>
                <w:rFonts w:ascii="Microsoft YaHei" w:eastAsia="Microsoft YaHei" w:hint="eastAsia"/>
                <w:b/>
                <w:color w:val="FF0000"/>
                <w:position w:val="6"/>
                <w:sz w:val="18"/>
              </w:rPr>
              <w:t>年版</w:t>
              <w:tab/>
            </w:r>
            <w:r>
              <w:rPr>
                <w:spacing w:val="-7"/>
                <w:sz w:val="14"/>
              </w:rPr>
              <w:t>碩士、博士、空大</w:t>
            </w:r>
            <w:r>
              <w:rPr>
                <w:rFonts w:ascii="DFKai-SB" w:eastAsia="DFKai-SB" w:hint="eastAsia"/>
                <w:spacing w:val="-7"/>
                <w:sz w:val="14"/>
              </w:rPr>
              <w:t>(</w:t>
            </w:r>
            <w:r>
              <w:rPr>
                <w:spacing w:val="-7"/>
                <w:sz w:val="14"/>
              </w:rPr>
              <w:t>含研究所碩士班、進修學院、</w:t>
            </w:r>
          </w:p>
          <w:p>
            <w:pPr>
              <w:pStyle w:val="TableParagraph"/>
              <w:tabs>
                <w:tab w:pos="8146" w:val="left" w:leader="none"/>
              </w:tabs>
              <w:spacing w:before="13"/>
              <w:ind w:left="24"/>
              <w:rPr>
                <w:sz w:val="14"/>
              </w:rPr>
            </w:pPr>
            <w:r>
              <w:rPr>
                <w:position w:val="-10"/>
                <w:sz w:val="22"/>
              </w:rPr>
              <w:t>學校名稱</w:t>
            </w:r>
            <w:r>
              <w:rPr>
                <w:rFonts w:ascii="DFKai-SB" w:eastAsia="DFKai-SB" w:hint="eastAsia"/>
                <w:position w:val="-10"/>
                <w:sz w:val="22"/>
              </w:rPr>
              <w:t>:</w:t>
              <w:tab/>
            </w:r>
            <w:r>
              <w:rPr>
                <w:sz w:val="14"/>
              </w:rPr>
              <w:t>大學、及附設專科學校</w:t>
            </w:r>
            <w:r>
              <w:rPr>
                <w:rFonts w:ascii="DFKai-SB" w:eastAsia="DFKai-SB" w:hint="eastAsia"/>
                <w:sz w:val="14"/>
              </w:rPr>
              <w:t>)</w:t>
            </w:r>
            <w:r>
              <w:rPr>
                <w:sz w:val="14"/>
              </w:rPr>
              <w:t>、年滿 </w:t>
            </w:r>
            <w:r>
              <w:rPr>
                <w:rFonts w:ascii="DFKai-SB" w:eastAsia="DFKai-SB" w:hint="eastAsia"/>
                <w:sz w:val="14"/>
              </w:rPr>
              <w:t>25</w:t>
            </w:r>
            <w:r>
              <w:rPr>
                <w:rFonts w:ascii="DFKai-SB" w:eastAsia="DFKai-SB" w:hint="eastAsia"/>
                <w:spacing w:val="-40"/>
                <w:sz w:val="14"/>
              </w:rPr>
              <w:t> </w:t>
            </w:r>
            <w:r>
              <w:rPr>
                <w:sz w:val="14"/>
              </w:rPr>
              <w:t>歲資格不符</w:t>
            </w:r>
          </w:p>
        </w:tc>
      </w:tr>
      <w:tr>
        <w:trPr>
          <w:trHeight w:val="380" w:hRule="exact"/>
        </w:trPr>
        <w:tc>
          <w:tcPr>
            <w:tcW w:w="948" w:type="dxa"/>
            <w:tcBorders>
              <w:top w:val="single" w:sz="2" w:space="0" w:color="000000"/>
              <w:left w:val="single" w:sz="2" w:space="0" w:color="000000"/>
              <w:bottom w:val="single" w:sz="2" w:space="0" w:color="000000"/>
            </w:tcBorders>
          </w:tcPr>
          <w:p>
            <w:pPr>
              <w:pStyle w:val="TableParagraph"/>
              <w:spacing w:before="42"/>
              <w:ind w:left="92" w:right="88"/>
              <w:jc w:val="center"/>
              <w:rPr>
                <w:sz w:val="18"/>
              </w:rPr>
            </w:pPr>
            <w:r>
              <w:rPr>
                <w:sz w:val="18"/>
              </w:rPr>
              <w:t>學生姓名</w:t>
            </w:r>
          </w:p>
        </w:tc>
        <w:tc>
          <w:tcPr>
            <w:tcW w:w="1286" w:type="dxa"/>
            <w:tcBorders>
              <w:top w:val="single" w:sz="2" w:space="0" w:color="000000"/>
              <w:bottom w:val="single" w:sz="2" w:space="0" w:color="000000"/>
              <w:right w:val="single" w:sz="2" w:space="0" w:color="000000"/>
            </w:tcBorders>
          </w:tcPr>
          <w:p>
            <w:pPr/>
          </w:p>
        </w:tc>
        <w:tc>
          <w:tcPr>
            <w:tcW w:w="533" w:type="dxa"/>
            <w:tcBorders>
              <w:top w:val="single" w:sz="2" w:space="0" w:color="000000"/>
              <w:left w:val="single" w:sz="2" w:space="0" w:color="000000"/>
              <w:bottom w:val="single" w:sz="2" w:space="0" w:color="000000"/>
              <w:right w:val="single" w:sz="2" w:space="0" w:color="000000"/>
            </w:tcBorders>
          </w:tcPr>
          <w:p>
            <w:pPr>
              <w:pStyle w:val="TableParagraph"/>
              <w:spacing w:before="42"/>
              <w:ind w:left="83"/>
              <w:rPr>
                <w:sz w:val="18"/>
              </w:rPr>
            </w:pPr>
            <w:r>
              <w:rPr>
                <w:sz w:val="18"/>
              </w:rPr>
              <w:t>性別</w:t>
            </w:r>
          </w:p>
        </w:tc>
        <w:tc>
          <w:tcPr>
            <w:tcW w:w="518" w:type="dxa"/>
            <w:tcBorders>
              <w:top w:val="single" w:sz="2" w:space="0" w:color="000000"/>
              <w:left w:val="single" w:sz="2" w:space="0" w:color="000000"/>
              <w:bottom w:val="single" w:sz="2" w:space="0" w:color="000000"/>
            </w:tcBorders>
          </w:tcPr>
          <w:p>
            <w:pPr/>
          </w:p>
        </w:tc>
        <w:tc>
          <w:tcPr>
            <w:tcW w:w="449" w:type="dxa"/>
            <w:tcBorders>
              <w:top w:val="single" w:sz="2" w:space="0" w:color="000000"/>
              <w:bottom w:val="single" w:sz="2" w:space="0" w:color="000000"/>
              <w:right w:val="single" w:sz="2" w:space="0" w:color="000000"/>
            </w:tcBorders>
          </w:tcPr>
          <w:p>
            <w:pPr>
              <w:pStyle w:val="TableParagraph"/>
              <w:spacing w:before="42"/>
              <w:ind w:left="40"/>
              <w:rPr>
                <w:sz w:val="18"/>
              </w:rPr>
            </w:pPr>
            <w:r>
              <w:rPr>
                <w:sz w:val="18"/>
              </w:rPr>
              <w:t>生日</w:t>
            </w:r>
          </w:p>
        </w:tc>
        <w:tc>
          <w:tcPr>
            <w:tcW w:w="2378" w:type="dxa"/>
            <w:tcBorders>
              <w:top w:val="single" w:sz="2" w:space="0" w:color="000000"/>
              <w:left w:val="single" w:sz="2" w:space="0" w:color="000000"/>
              <w:bottom w:val="single" w:sz="2" w:space="0" w:color="000000"/>
              <w:right w:val="single" w:sz="2" w:space="0" w:color="000000"/>
            </w:tcBorders>
          </w:tcPr>
          <w:p>
            <w:pPr>
              <w:pStyle w:val="TableParagraph"/>
              <w:tabs>
                <w:tab w:pos="1324" w:val="left" w:leader="none"/>
                <w:tab w:pos="1864" w:val="left" w:leader="none"/>
              </w:tabs>
              <w:spacing w:before="42"/>
              <w:ind w:left="784"/>
              <w:rPr>
                <w:sz w:val="18"/>
              </w:rPr>
            </w:pPr>
            <w:r>
              <w:rPr>
                <w:sz w:val="18"/>
              </w:rPr>
              <w:t>年</w:t>
              <w:tab/>
              <w:t>月</w:t>
              <w:tab/>
              <w:t>日</w:t>
            </w:r>
          </w:p>
        </w:tc>
        <w:tc>
          <w:tcPr>
            <w:tcW w:w="1003" w:type="dxa"/>
            <w:tcBorders>
              <w:top w:val="single" w:sz="2" w:space="0" w:color="000000"/>
              <w:left w:val="single" w:sz="2" w:space="0" w:color="000000"/>
              <w:bottom w:val="single" w:sz="2" w:space="0" w:color="000000"/>
              <w:right w:val="single" w:sz="2" w:space="0" w:color="000000"/>
            </w:tcBorders>
          </w:tcPr>
          <w:p>
            <w:pPr>
              <w:pStyle w:val="TableParagraph"/>
              <w:spacing w:before="60"/>
              <w:ind w:left="51"/>
              <w:rPr>
                <w:sz w:val="18"/>
              </w:rPr>
            </w:pPr>
            <w:r>
              <w:rPr>
                <w:sz w:val="18"/>
              </w:rPr>
              <w:t>身分證字號</w:t>
            </w:r>
          </w:p>
        </w:tc>
        <w:tc>
          <w:tcPr>
            <w:tcW w:w="1420" w:type="dxa"/>
            <w:tcBorders>
              <w:top w:val="single" w:sz="2" w:space="0" w:color="000000"/>
              <w:left w:val="single" w:sz="2" w:space="0" w:color="000000"/>
              <w:bottom w:val="single" w:sz="2" w:space="0" w:color="000000"/>
              <w:right w:val="single" w:sz="2" w:space="0" w:color="000000"/>
            </w:tcBorders>
          </w:tcPr>
          <w:p>
            <w:pPr/>
          </w:p>
        </w:tc>
        <w:tc>
          <w:tcPr>
            <w:tcW w:w="830" w:type="dxa"/>
            <w:tcBorders>
              <w:top w:val="single" w:sz="2" w:space="0" w:color="000000"/>
              <w:left w:val="single" w:sz="2" w:space="0" w:color="000000"/>
              <w:bottom w:val="single" w:sz="2" w:space="0" w:color="000000"/>
              <w:right w:val="single" w:sz="2" w:space="0" w:color="000000"/>
            </w:tcBorders>
          </w:tcPr>
          <w:p>
            <w:pPr>
              <w:pStyle w:val="TableParagraph"/>
              <w:spacing w:before="42"/>
              <w:ind w:left="232" w:right="34"/>
              <w:rPr>
                <w:sz w:val="18"/>
              </w:rPr>
            </w:pPr>
            <w:r>
              <w:rPr>
                <w:sz w:val="18"/>
              </w:rPr>
              <w:t>班級</w:t>
            </w:r>
          </w:p>
        </w:tc>
        <w:tc>
          <w:tcPr>
            <w:tcW w:w="1863" w:type="dxa"/>
            <w:tcBorders>
              <w:top w:val="single" w:sz="2" w:space="0" w:color="000000"/>
              <w:left w:val="single" w:sz="2" w:space="0" w:color="000000"/>
              <w:bottom w:val="single" w:sz="2" w:space="0" w:color="000000"/>
              <w:right w:val="single" w:sz="2" w:space="0" w:color="000000"/>
            </w:tcBorders>
          </w:tcPr>
          <w:p>
            <w:pPr/>
          </w:p>
        </w:tc>
      </w:tr>
      <w:tr>
        <w:trPr>
          <w:trHeight w:val="408" w:hRule="exact"/>
        </w:trPr>
        <w:tc>
          <w:tcPr>
            <w:tcW w:w="948" w:type="dxa"/>
            <w:tcBorders>
              <w:top w:val="single" w:sz="2" w:space="0" w:color="000000"/>
              <w:left w:val="single" w:sz="2" w:space="0" w:color="000000"/>
            </w:tcBorders>
          </w:tcPr>
          <w:p>
            <w:pPr>
              <w:pStyle w:val="TableParagraph"/>
              <w:spacing w:before="54"/>
              <w:ind w:left="92" w:right="88"/>
              <w:jc w:val="center"/>
              <w:rPr>
                <w:sz w:val="18"/>
              </w:rPr>
            </w:pPr>
            <w:r>
              <w:rPr>
                <w:sz w:val="18"/>
              </w:rPr>
              <w:t>聯絡地址</w:t>
            </w:r>
          </w:p>
        </w:tc>
        <w:tc>
          <w:tcPr>
            <w:tcW w:w="5165" w:type="dxa"/>
            <w:gridSpan w:val="5"/>
            <w:tcBorders>
              <w:top w:val="single" w:sz="2" w:space="0" w:color="000000"/>
              <w:right w:val="single" w:sz="5" w:space="0" w:color="000000"/>
            </w:tcBorders>
          </w:tcPr>
          <w:p>
            <w:pPr/>
          </w:p>
        </w:tc>
        <w:tc>
          <w:tcPr>
            <w:tcW w:w="1003" w:type="dxa"/>
            <w:tcBorders>
              <w:top w:val="single" w:sz="2" w:space="0" w:color="000000"/>
              <w:left w:val="single" w:sz="5" w:space="0" w:color="000000"/>
            </w:tcBorders>
          </w:tcPr>
          <w:p>
            <w:pPr>
              <w:pStyle w:val="TableParagraph"/>
              <w:spacing w:before="62"/>
              <w:ind w:left="19"/>
              <w:rPr>
                <w:sz w:val="18"/>
              </w:rPr>
            </w:pPr>
            <w:r>
              <w:rPr>
                <w:sz w:val="18"/>
              </w:rPr>
              <w:t>住宅電話</w:t>
            </w:r>
          </w:p>
        </w:tc>
        <w:tc>
          <w:tcPr>
            <w:tcW w:w="1420" w:type="dxa"/>
            <w:tcBorders>
              <w:top w:val="single" w:sz="2" w:space="0" w:color="000000"/>
              <w:right w:val="single" w:sz="2" w:space="0" w:color="000000"/>
            </w:tcBorders>
          </w:tcPr>
          <w:p>
            <w:pPr/>
          </w:p>
        </w:tc>
        <w:tc>
          <w:tcPr>
            <w:tcW w:w="830" w:type="dxa"/>
            <w:tcBorders>
              <w:top w:val="single" w:sz="2" w:space="0" w:color="000000"/>
              <w:left w:val="single" w:sz="2" w:space="0" w:color="000000"/>
              <w:bottom w:val="single" w:sz="2" w:space="0" w:color="000000"/>
              <w:right w:val="single" w:sz="2" w:space="0" w:color="000000"/>
            </w:tcBorders>
          </w:tcPr>
          <w:p>
            <w:pPr>
              <w:pStyle w:val="TableParagraph"/>
              <w:spacing w:line="200" w:lineRule="exact" w:before="1"/>
              <w:ind w:left="143" w:right="34" w:hanging="92"/>
              <w:rPr>
                <w:sz w:val="18"/>
              </w:rPr>
            </w:pPr>
            <w:r>
              <w:rPr>
                <w:sz w:val="18"/>
              </w:rPr>
              <w:t>緊急聯絡 人手機</w:t>
            </w:r>
          </w:p>
        </w:tc>
        <w:tc>
          <w:tcPr>
            <w:tcW w:w="1863" w:type="dxa"/>
            <w:tcBorders>
              <w:top w:val="single" w:sz="2" w:space="0" w:color="000000"/>
              <w:left w:val="single" w:sz="2" w:space="0" w:color="000000"/>
              <w:bottom w:val="single" w:sz="2" w:space="0" w:color="000000"/>
              <w:right w:val="single" w:sz="2" w:space="0" w:color="000000"/>
            </w:tcBorders>
          </w:tcPr>
          <w:p>
            <w:pPr/>
          </w:p>
        </w:tc>
      </w:tr>
      <w:tr>
        <w:trPr>
          <w:trHeight w:val="283" w:hRule="exact"/>
        </w:trPr>
        <w:tc>
          <w:tcPr>
            <w:tcW w:w="11230" w:type="dxa"/>
            <w:gridSpan w:val="10"/>
            <w:tcBorders>
              <w:left w:val="single" w:sz="2" w:space="0" w:color="000000"/>
              <w:bottom w:val="single" w:sz="2" w:space="0" w:color="000000"/>
              <w:right w:val="single" w:sz="2" w:space="0" w:color="000000"/>
            </w:tcBorders>
          </w:tcPr>
          <w:p>
            <w:pPr>
              <w:pStyle w:val="TableParagraph"/>
              <w:spacing w:line="242" w:lineRule="exact"/>
              <w:ind w:left="26" w:right="31"/>
              <w:rPr>
                <w:rFonts w:ascii="Microsoft YaHei" w:hAnsi="Microsoft YaHei" w:eastAsia="Microsoft YaHei" w:hint="eastAsia"/>
                <w:b/>
                <w:sz w:val="20"/>
              </w:rPr>
            </w:pPr>
            <w:r>
              <w:rPr>
                <w:rFonts w:ascii="Microsoft YaHei" w:hAnsi="Microsoft YaHei" w:eastAsia="Microsoft YaHei" w:hint="eastAsia"/>
                <w:b/>
                <w:sz w:val="20"/>
              </w:rPr>
              <w:t>※父母離異或父母其中一方死亡者，親生父母親欄皆需填寫，以便留存紀錄。</w:t>
            </w:r>
          </w:p>
        </w:tc>
      </w:tr>
      <w:tr>
        <w:trPr>
          <w:trHeight w:val="4726" w:hRule="exact"/>
        </w:trPr>
        <w:tc>
          <w:tcPr>
            <w:tcW w:w="11230" w:type="dxa"/>
            <w:gridSpan w:val="10"/>
            <w:tcBorders>
              <w:top w:val="single" w:sz="2" w:space="0" w:color="000000"/>
              <w:left w:val="single" w:sz="2" w:space="0" w:color="000000"/>
              <w:bottom w:val="dotted" w:sz="4" w:space="0" w:color="000000"/>
              <w:right w:val="single" w:sz="2" w:space="0" w:color="000000"/>
            </w:tcBorders>
          </w:tcPr>
          <w:p>
            <w:pPr>
              <w:pStyle w:val="TableParagraph"/>
              <w:spacing w:line="229" w:lineRule="exact"/>
              <w:ind w:left="107" w:right="8277"/>
              <w:jc w:val="center"/>
              <w:rPr>
                <w:sz w:val="20"/>
              </w:rPr>
            </w:pPr>
            <w:r>
              <w:rPr>
                <w:sz w:val="20"/>
              </w:rPr>
              <w:t>家庭狀況含親生父母、兄弟姊妹</w:t>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7"/>
              </w:rPr>
            </w:pPr>
          </w:p>
          <w:p>
            <w:pPr>
              <w:pStyle w:val="TableParagraph"/>
              <w:spacing w:line="546" w:lineRule="exact"/>
              <w:ind w:left="26"/>
              <w:jc w:val="both"/>
              <w:rPr>
                <w:rFonts w:ascii="Microsoft YaHei" w:eastAsia="Microsoft YaHei" w:hint="eastAsia"/>
                <w:b/>
                <w:sz w:val="32"/>
              </w:rPr>
            </w:pPr>
            <w:r>
              <w:rPr>
                <w:rFonts w:ascii="Times New Roman" w:eastAsia="Times New Roman"/>
                <w:b/>
                <w:color w:val="FF0000"/>
                <w:spacing w:val="-80"/>
                <w:w w:val="99"/>
                <w:sz w:val="32"/>
                <w:shd w:fill="CFCFCF" w:color="auto" w:val="clear"/>
              </w:rPr>
              <w:t> </w:t>
            </w:r>
            <w:r>
              <w:rPr>
                <w:rFonts w:ascii="Microsoft YaHei" w:eastAsia="Microsoft YaHei" w:hint="eastAsia"/>
                <w:b/>
                <w:color w:val="FF0000"/>
                <w:spacing w:val="2"/>
                <w:w w:val="99"/>
                <w:sz w:val="32"/>
                <w:shd w:fill="CFCFCF" w:color="auto" w:val="clear"/>
              </w:rPr>
              <w:t>請</w:t>
            </w:r>
            <w:r>
              <w:rPr>
                <w:rFonts w:ascii="Microsoft YaHei" w:eastAsia="Microsoft YaHei" w:hint="eastAsia"/>
                <w:b/>
                <w:color w:val="FF0000"/>
                <w:w w:val="99"/>
                <w:sz w:val="32"/>
                <w:shd w:fill="CFCFCF" w:color="auto" w:val="clear"/>
              </w:rPr>
              <w:t>依</w:t>
            </w:r>
            <w:r>
              <w:rPr>
                <w:rFonts w:ascii="Microsoft YaHei" w:eastAsia="Microsoft YaHei" w:hint="eastAsia"/>
                <w:b/>
                <w:color w:val="FF0000"/>
                <w:spacing w:val="2"/>
                <w:w w:val="99"/>
                <w:sz w:val="32"/>
                <w:shd w:fill="CFCFCF" w:color="auto" w:val="clear"/>
              </w:rPr>
              <w:t>附</w:t>
            </w:r>
            <w:r>
              <w:rPr>
                <w:rFonts w:ascii="Microsoft YaHei" w:eastAsia="Microsoft YaHei" w:hint="eastAsia"/>
                <w:b/>
                <w:color w:val="FF0000"/>
                <w:w w:val="99"/>
                <w:sz w:val="32"/>
                <w:shd w:fill="CFCFCF" w:color="auto" w:val="clear"/>
              </w:rPr>
              <w:t>件</w:t>
            </w:r>
            <w:r>
              <w:rPr>
                <w:rFonts w:ascii="Microsoft YaHei" w:eastAsia="Microsoft YaHei" w:hint="eastAsia"/>
                <w:b/>
                <w:color w:val="FF0000"/>
                <w:spacing w:val="2"/>
                <w:w w:val="99"/>
                <w:sz w:val="32"/>
                <w:shd w:fill="CFCFCF" w:color="auto" w:val="clear"/>
              </w:rPr>
              <w:t>檢</w:t>
            </w:r>
            <w:r>
              <w:rPr>
                <w:rFonts w:ascii="Microsoft YaHei" w:eastAsia="Microsoft YaHei" w:hint="eastAsia"/>
                <w:b/>
                <w:color w:val="FF0000"/>
                <w:w w:val="99"/>
                <w:sz w:val="32"/>
                <w:shd w:fill="CFCFCF" w:color="auto" w:val="clear"/>
              </w:rPr>
              <w:t>核清</w:t>
            </w:r>
            <w:r>
              <w:rPr>
                <w:rFonts w:ascii="Microsoft YaHei" w:eastAsia="Microsoft YaHei" w:hint="eastAsia"/>
                <w:b/>
                <w:color w:val="FF0000"/>
                <w:spacing w:val="2"/>
                <w:w w:val="99"/>
                <w:sz w:val="32"/>
                <w:shd w:fill="CFCFCF" w:color="auto" w:val="clear"/>
              </w:rPr>
              <w:t>單</w:t>
            </w:r>
            <w:r>
              <w:rPr>
                <w:rFonts w:ascii="Microsoft YaHei" w:eastAsia="Microsoft YaHei" w:hint="eastAsia"/>
                <w:b/>
                <w:color w:val="FF0000"/>
                <w:w w:val="99"/>
                <w:sz w:val="32"/>
                <w:shd w:fill="CFCFCF" w:color="auto" w:val="clear"/>
              </w:rPr>
              <w:t>逐</w:t>
            </w:r>
            <w:r>
              <w:rPr>
                <w:rFonts w:ascii="Microsoft YaHei" w:eastAsia="Microsoft YaHei" w:hint="eastAsia"/>
                <w:b/>
                <w:color w:val="FF0000"/>
                <w:spacing w:val="2"/>
                <w:w w:val="99"/>
                <w:sz w:val="32"/>
                <w:shd w:fill="CFCFCF" w:color="auto" w:val="clear"/>
              </w:rPr>
              <w:t>項</w:t>
            </w:r>
            <w:r>
              <w:rPr>
                <w:rFonts w:ascii="Microsoft YaHei" w:eastAsia="Microsoft YaHei" w:hint="eastAsia"/>
                <w:b/>
                <w:color w:val="FF0000"/>
                <w:w w:val="99"/>
                <w:sz w:val="32"/>
                <w:shd w:fill="CFCFCF" w:color="auto" w:val="clear"/>
              </w:rPr>
              <w:t>勾</w:t>
            </w:r>
            <w:r>
              <w:rPr>
                <w:rFonts w:ascii="Microsoft YaHei" w:eastAsia="Microsoft YaHei" w:hint="eastAsia"/>
                <w:b/>
                <w:color w:val="FF0000"/>
                <w:spacing w:val="2"/>
                <w:w w:val="99"/>
                <w:sz w:val="32"/>
                <w:shd w:fill="CFCFCF" w:color="auto" w:val="clear"/>
              </w:rPr>
              <w:t>稽</w:t>
            </w:r>
            <w:r>
              <w:rPr>
                <w:rFonts w:ascii="Microsoft YaHei" w:eastAsia="Microsoft YaHei" w:hint="eastAsia"/>
                <w:b/>
                <w:color w:val="FF0000"/>
                <w:w w:val="99"/>
                <w:sz w:val="32"/>
                <w:shd w:fill="CFCFCF" w:color="auto" w:val="clear"/>
              </w:rPr>
              <w:t>，若</w:t>
            </w:r>
            <w:r>
              <w:rPr>
                <w:rFonts w:ascii="Microsoft YaHei" w:eastAsia="Microsoft YaHei" w:hint="eastAsia"/>
                <w:b/>
                <w:color w:val="FF0000"/>
                <w:spacing w:val="2"/>
                <w:w w:val="99"/>
                <w:sz w:val="32"/>
                <w:shd w:fill="CFCFCF" w:color="auto" w:val="clear"/>
              </w:rPr>
              <w:t>文</w:t>
            </w:r>
            <w:r>
              <w:rPr>
                <w:rFonts w:ascii="Microsoft YaHei" w:eastAsia="Microsoft YaHei" w:hint="eastAsia"/>
                <w:b/>
                <w:color w:val="FF0000"/>
                <w:w w:val="99"/>
                <w:sz w:val="32"/>
                <w:shd w:fill="CFCFCF" w:color="auto" w:val="clear"/>
              </w:rPr>
              <w:t>件</w:t>
            </w:r>
            <w:r>
              <w:rPr>
                <w:rFonts w:ascii="Microsoft YaHei" w:eastAsia="Microsoft YaHei" w:hint="eastAsia"/>
                <w:b/>
                <w:color w:val="FF0000"/>
                <w:spacing w:val="2"/>
                <w:w w:val="99"/>
                <w:sz w:val="32"/>
                <w:shd w:fill="CFCFCF" w:color="auto" w:val="clear"/>
              </w:rPr>
              <w:t>不</w:t>
            </w:r>
            <w:r>
              <w:rPr>
                <w:rFonts w:ascii="Microsoft YaHei" w:eastAsia="Microsoft YaHei" w:hint="eastAsia"/>
                <w:b/>
                <w:color w:val="FF0000"/>
                <w:w w:val="99"/>
                <w:sz w:val="32"/>
                <w:shd w:fill="CFCFCF" w:color="auto" w:val="clear"/>
              </w:rPr>
              <w:t>齊</w:t>
            </w:r>
            <w:r>
              <w:rPr>
                <w:rFonts w:ascii="Microsoft YaHei" w:eastAsia="Microsoft YaHei" w:hint="eastAsia"/>
                <w:b/>
                <w:color w:val="FF0000"/>
                <w:spacing w:val="2"/>
                <w:w w:val="99"/>
                <w:sz w:val="32"/>
                <w:shd w:fill="CFCFCF" w:color="auto" w:val="clear"/>
              </w:rPr>
              <w:t>全</w:t>
            </w:r>
            <w:r>
              <w:rPr>
                <w:rFonts w:ascii="Microsoft YaHei" w:eastAsia="Microsoft YaHei" w:hint="eastAsia"/>
                <w:b/>
                <w:color w:val="FF0000"/>
                <w:w w:val="99"/>
                <w:sz w:val="32"/>
                <w:shd w:fill="CFCFCF" w:color="auto" w:val="clear"/>
              </w:rPr>
              <w:t>將一</w:t>
            </w:r>
            <w:r>
              <w:rPr>
                <w:rFonts w:ascii="Microsoft YaHei" w:eastAsia="Microsoft YaHei" w:hint="eastAsia"/>
                <w:b/>
                <w:color w:val="FF0000"/>
                <w:spacing w:val="2"/>
                <w:w w:val="99"/>
                <w:sz w:val="32"/>
                <w:shd w:fill="CFCFCF" w:color="auto" w:val="clear"/>
              </w:rPr>
              <w:t>律</w:t>
            </w:r>
            <w:r>
              <w:rPr>
                <w:rFonts w:ascii="Microsoft YaHei" w:eastAsia="Microsoft YaHei" w:hint="eastAsia"/>
                <w:b/>
                <w:color w:val="FF0000"/>
                <w:w w:val="99"/>
                <w:sz w:val="32"/>
                <w:shd w:fill="CFCFCF" w:color="auto" w:val="clear"/>
              </w:rPr>
              <w:t>送</w:t>
            </w:r>
            <w:r>
              <w:rPr>
                <w:rFonts w:ascii="Microsoft YaHei" w:eastAsia="Microsoft YaHei" w:hint="eastAsia"/>
                <w:b/>
                <w:color w:val="FF0000"/>
                <w:spacing w:val="2"/>
                <w:w w:val="99"/>
                <w:sz w:val="32"/>
                <w:shd w:fill="CFCFCF" w:color="auto" w:val="clear"/>
              </w:rPr>
              <w:t>教</w:t>
            </w:r>
            <w:r>
              <w:rPr>
                <w:rFonts w:ascii="Microsoft YaHei" w:eastAsia="Microsoft YaHei" w:hint="eastAsia"/>
                <w:b/>
                <w:color w:val="FF0000"/>
                <w:w w:val="99"/>
                <w:sz w:val="32"/>
                <w:shd w:fill="CFCFCF" w:color="auto" w:val="clear"/>
              </w:rPr>
              <w:t>育</w:t>
            </w:r>
            <w:r>
              <w:rPr>
                <w:rFonts w:ascii="Microsoft YaHei" w:eastAsia="Microsoft YaHei" w:hint="eastAsia"/>
                <w:b/>
                <w:color w:val="FF0000"/>
                <w:spacing w:val="2"/>
                <w:w w:val="99"/>
                <w:sz w:val="32"/>
                <w:shd w:fill="CFCFCF" w:color="auto" w:val="clear"/>
              </w:rPr>
              <w:t>部</w:t>
            </w:r>
            <w:r>
              <w:rPr>
                <w:rFonts w:ascii="Microsoft YaHei" w:eastAsia="Microsoft YaHei" w:hint="eastAsia"/>
                <w:b/>
                <w:color w:val="FF0000"/>
                <w:w w:val="99"/>
                <w:sz w:val="32"/>
                <w:shd w:fill="CFCFCF" w:color="auto" w:val="clear"/>
              </w:rPr>
              <w:t>複審</w:t>
            </w:r>
            <w:r>
              <w:rPr>
                <w:rFonts w:ascii="Microsoft YaHei" w:eastAsia="Microsoft YaHei" w:hint="eastAsia"/>
                <w:b/>
                <w:color w:val="FF0000"/>
                <w:spacing w:val="2"/>
                <w:w w:val="99"/>
                <w:sz w:val="32"/>
                <w:shd w:fill="CFCFCF" w:color="auto" w:val="clear"/>
              </w:rPr>
              <w:t>，</w:t>
            </w:r>
            <w:r>
              <w:rPr>
                <w:rFonts w:ascii="Microsoft YaHei" w:eastAsia="Microsoft YaHei" w:hint="eastAsia"/>
                <w:b/>
                <w:color w:val="FF0000"/>
                <w:w w:val="99"/>
                <w:sz w:val="32"/>
                <w:shd w:fill="CFCFCF" w:color="auto" w:val="clear"/>
              </w:rPr>
              <w:t>不</w:t>
            </w:r>
            <w:r>
              <w:rPr>
                <w:rFonts w:ascii="Microsoft YaHei" w:eastAsia="Microsoft YaHei" w:hint="eastAsia"/>
                <w:b/>
                <w:color w:val="FF0000"/>
                <w:spacing w:val="2"/>
                <w:w w:val="99"/>
                <w:sz w:val="32"/>
                <w:shd w:fill="CFCFCF" w:color="auto" w:val="clear"/>
              </w:rPr>
              <w:t>受</w:t>
            </w:r>
            <w:r>
              <w:rPr>
                <w:rFonts w:ascii="Microsoft YaHei" w:eastAsia="Microsoft YaHei" w:hint="eastAsia"/>
                <w:b/>
                <w:color w:val="FF0000"/>
                <w:w w:val="99"/>
                <w:sz w:val="32"/>
                <w:shd w:fill="CFCFCF" w:color="auto" w:val="clear"/>
              </w:rPr>
              <w:t>理</w:t>
            </w:r>
            <w:r>
              <w:rPr>
                <w:rFonts w:ascii="Microsoft YaHei" w:eastAsia="Microsoft YaHei" w:hint="eastAsia"/>
                <w:b/>
                <w:color w:val="FF0000"/>
                <w:spacing w:val="2"/>
                <w:w w:val="99"/>
                <w:sz w:val="32"/>
                <w:shd w:fill="CFCFCF" w:color="auto" w:val="clear"/>
              </w:rPr>
              <w:t>補件</w:t>
            </w:r>
            <w:r>
              <w:rPr>
                <w:rFonts w:ascii="Microsoft YaHei" w:eastAsia="Microsoft YaHei" w:hint="eastAsia"/>
                <w:b/>
                <w:color w:val="FF0000"/>
                <w:w w:val="99"/>
                <w:sz w:val="32"/>
                <w:shd w:fill="CFCFCF" w:color="auto" w:val="clear"/>
              </w:rPr>
              <w:t>。</w:t>
            </w:r>
          </w:p>
          <w:p>
            <w:pPr>
              <w:pStyle w:val="TableParagraph"/>
              <w:spacing w:line="211" w:lineRule="auto" w:before="32"/>
              <w:ind w:left="26" w:right="35"/>
              <w:jc w:val="both"/>
              <w:rPr>
                <w:rFonts w:ascii="Microsoft YaHei" w:eastAsia="Microsoft YaHei" w:hint="eastAsia"/>
                <w:b/>
                <w:sz w:val="22"/>
              </w:rPr>
            </w:pPr>
            <w:r>
              <w:rPr>
                <w:rFonts w:ascii="Microsoft YaHei" w:eastAsia="Microsoft YaHei" w:hint="eastAsia"/>
                <w:b/>
                <w:sz w:val="22"/>
              </w:rPr>
              <w:t>備妥</w:t>
            </w:r>
            <w:r>
              <w:rPr>
                <w:rFonts w:ascii="Microsoft YaHei" w:eastAsia="Microsoft YaHei" w:hint="eastAsia"/>
                <w:b/>
                <w:spacing w:val="-39"/>
                <w:sz w:val="22"/>
              </w:rPr>
              <w:t> </w:t>
            </w:r>
            <w:r>
              <w:rPr>
                <w:rFonts w:ascii="Courier New" w:eastAsia="Courier New"/>
                <w:b/>
                <w:sz w:val="22"/>
              </w:rPr>
              <w:t>1.</w:t>
            </w:r>
            <w:r>
              <w:rPr>
                <w:rFonts w:ascii="Microsoft YaHei" w:eastAsia="Microsoft YaHei" w:hint="eastAsia"/>
                <w:b/>
                <w:sz w:val="22"/>
              </w:rPr>
              <w:t>申請書正本</w:t>
            </w:r>
            <w:r>
              <w:rPr>
                <w:rFonts w:ascii="Microsoft YaHei" w:eastAsia="Microsoft YaHei" w:hint="eastAsia"/>
                <w:b/>
                <w:spacing w:val="-38"/>
                <w:sz w:val="22"/>
              </w:rPr>
              <w:t> </w:t>
            </w:r>
            <w:r>
              <w:rPr>
                <w:rFonts w:ascii="Courier New" w:eastAsia="Courier New"/>
                <w:b/>
                <w:sz w:val="22"/>
              </w:rPr>
              <w:t>2.</w:t>
            </w:r>
            <w:r>
              <w:rPr>
                <w:rFonts w:ascii="Microsoft YaHei" w:eastAsia="Microsoft YaHei" w:hint="eastAsia"/>
                <w:b/>
                <w:sz w:val="22"/>
              </w:rPr>
              <w:t>在學證明</w:t>
            </w:r>
            <w:r>
              <w:rPr>
                <w:rFonts w:ascii="Microsoft YaHei" w:eastAsia="Microsoft YaHei" w:hint="eastAsia"/>
                <w:b/>
                <w:spacing w:val="-39"/>
                <w:sz w:val="22"/>
              </w:rPr>
              <w:t> </w:t>
            </w:r>
            <w:r>
              <w:rPr>
                <w:rFonts w:ascii="Courier New" w:eastAsia="Courier New"/>
                <w:b/>
                <w:sz w:val="22"/>
              </w:rPr>
              <w:t>3.</w:t>
            </w:r>
            <w:r>
              <w:rPr>
                <w:rFonts w:ascii="Microsoft YaHei" w:eastAsia="Microsoft YaHei" w:hint="eastAsia"/>
                <w:b/>
                <w:sz w:val="22"/>
              </w:rPr>
              <w:t>全家戶籍謄本</w:t>
            </w:r>
            <w:r>
              <w:rPr>
                <w:rFonts w:ascii="Microsoft YaHei" w:eastAsia="Microsoft YaHei" w:hint="eastAsia"/>
                <w:b/>
                <w:spacing w:val="-38"/>
                <w:sz w:val="22"/>
              </w:rPr>
              <w:t> </w:t>
            </w:r>
            <w:r>
              <w:rPr>
                <w:rFonts w:ascii="Courier New" w:eastAsia="Courier New"/>
                <w:b/>
                <w:sz w:val="22"/>
              </w:rPr>
              <w:t>4.</w:t>
            </w:r>
            <w:r>
              <w:rPr>
                <w:rFonts w:ascii="Microsoft YaHei" w:eastAsia="Microsoft YaHei" w:hint="eastAsia"/>
                <w:b/>
                <w:sz w:val="22"/>
              </w:rPr>
              <w:t>申請項目證明文件</w:t>
            </w:r>
            <w:r>
              <w:rPr>
                <w:rFonts w:ascii="Microsoft YaHei" w:eastAsia="Microsoft YaHei" w:hint="eastAsia"/>
                <w:b/>
                <w:spacing w:val="-38"/>
                <w:sz w:val="22"/>
              </w:rPr>
              <w:t> </w:t>
            </w:r>
            <w:r>
              <w:rPr>
                <w:rFonts w:ascii="Courier New" w:eastAsia="Courier New"/>
                <w:b/>
                <w:sz w:val="22"/>
              </w:rPr>
              <w:t>5.</w:t>
            </w:r>
            <w:r>
              <w:rPr>
                <w:rFonts w:ascii="Microsoft YaHei" w:eastAsia="Microsoft YaHei" w:hint="eastAsia"/>
                <w:b/>
                <w:sz w:val="22"/>
              </w:rPr>
              <w:t>父、母</w:t>
            </w:r>
            <w:r>
              <w:rPr>
                <w:rFonts w:ascii="Courier New" w:eastAsia="Courier New"/>
                <w:b/>
                <w:sz w:val="22"/>
              </w:rPr>
              <w:t>(</w:t>
            </w:r>
            <w:r>
              <w:rPr>
                <w:rFonts w:ascii="Microsoft YaHei" w:eastAsia="Microsoft YaHei" w:hint="eastAsia"/>
                <w:b/>
                <w:sz w:val="22"/>
              </w:rPr>
              <w:t>或監護人</w:t>
            </w:r>
            <w:r>
              <w:rPr>
                <w:rFonts w:ascii="Courier New" w:eastAsia="Courier New"/>
                <w:b/>
                <w:sz w:val="22"/>
              </w:rPr>
              <w:t>)</w:t>
            </w:r>
            <w:r>
              <w:rPr>
                <w:rFonts w:ascii="Microsoft YaHei" w:eastAsia="Microsoft YaHei" w:hint="eastAsia"/>
                <w:b/>
                <w:sz w:val="22"/>
              </w:rPr>
              <w:t>、學生共</w:t>
            </w:r>
            <w:r>
              <w:rPr>
                <w:rFonts w:ascii="Microsoft YaHei" w:eastAsia="Microsoft YaHei" w:hint="eastAsia"/>
                <w:b/>
                <w:spacing w:val="-39"/>
                <w:sz w:val="22"/>
              </w:rPr>
              <w:t> </w:t>
            </w:r>
            <w:r>
              <w:rPr>
                <w:rFonts w:ascii="Courier New" w:eastAsia="Courier New"/>
                <w:b/>
                <w:sz w:val="22"/>
              </w:rPr>
              <w:t>3</w:t>
            </w:r>
            <w:r>
              <w:rPr>
                <w:rFonts w:ascii="Courier New" w:eastAsia="Courier New"/>
                <w:b/>
                <w:spacing w:val="-105"/>
                <w:sz w:val="22"/>
              </w:rPr>
              <w:t> </w:t>
            </w:r>
            <w:r>
              <w:rPr>
                <w:rFonts w:ascii="Microsoft YaHei" w:eastAsia="Microsoft YaHei" w:hint="eastAsia"/>
                <w:b/>
                <w:sz w:val="22"/>
              </w:rPr>
              <w:t>人最近</w:t>
            </w:r>
            <w:r>
              <w:rPr>
                <w:rFonts w:ascii="Microsoft YaHei" w:eastAsia="Microsoft YaHei" w:hint="eastAsia"/>
                <w:b/>
                <w:spacing w:val="-39"/>
                <w:sz w:val="22"/>
              </w:rPr>
              <w:t> </w:t>
            </w:r>
            <w:r>
              <w:rPr>
                <w:rFonts w:ascii="Courier New" w:eastAsia="Courier New"/>
                <w:b/>
                <w:sz w:val="22"/>
              </w:rPr>
              <w:t>1</w:t>
            </w:r>
            <w:r>
              <w:rPr>
                <w:rFonts w:ascii="Courier New" w:eastAsia="Courier New"/>
                <w:b/>
                <w:spacing w:val="-106"/>
                <w:sz w:val="22"/>
              </w:rPr>
              <w:t> </w:t>
            </w:r>
            <w:r>
              <w:rPr>
                <w:rFonts w:ascii="Microsoft YaHei" w:eastAsia="Microsoft YaHei" w:hint="eastAsia"/>
                <w:b/>
                <w:sz w:val="22"/>
              </w:rPr>
              <w:t>年所 得清單及財產清單</w:t>
            </w:r>
            <w:r>
              <w:rPr>
                <w:rFonts w:ascii="Courier New" w:eastAsia="Courier New"/>
                <w:b/>
                <w:sz w:val="22"/>
              </w:rPr>
              <w:t>(</w:t>
            </w:r>
            <w:r>
              <w:rPr>
                <w:rFonts w:ascii="Microsoft YaHei" w:eastAsia="Microsoft YaHei" w:hint="eastAsia"/>
                <w:b/>
                <w:sz w:val="22"/>
              </w:rPr>
              <w:t>請洽國稅局</w:t>
            </w:r>
            <w:r>
              <w:rPr>
                <w:rFonts w:ascii="Courier New" w:eastAsia="Courier New"/>
                <w:b/>
                <w:sz w:val="22"/>
              </w:rPr>
              <w:t>)</w:t>
            </w:r>
            <w:r>
              <w:rPr>
                <w:rFonts w:ascii="Microsoft YaHei" w:eastAsia="Microsoft YaHei" w:hint="eastAsia"/>
                <w:b/>
                <w:sz w:val="22"/>
              </w:rPr>
              <w:t>，</w:t>
            </w:r>
            <w:r>
              <w:rPr>
                <w:rFonts w:ascii="Microsoft YaHei" w:eastAsia="Microsoft YaHei" w:hint="eastAsia"/>
                <w:b/>
                <w:sz w:val="28"/>
              </w:rPr>
              <w:t>於事發</w:t>
            </w:r>
            <w:r>
              <w:rPr>
                <w:rFonts w:ascii="Microsoft YaHei" w:eastAsia="Microsoft YaHei" w:hint="eastAsia"/>
                <w:b/>
                <w:spacing w:val="-31"/>
                <w:sz w:val="28"/>
              </w:rPr>
              <w:t> </w:t>
            </w:r>
            <w:r>
              <w:rPr>
                <w:rFonts w:ascii="Courier New" w:eastAsia="Courier New"/>
                <w:b/>
                <w:sz w:val="28"/>
              </w:rPr>
              <w:t>3</w:t>
            </w:r>
            <w:r>
              <w:rPr>
                <w:rFonts w:ascii="Courier New" w:eastAsia="Courier New"/>
                <w:b/>
                <w:spacing w:val="-116"/>
                <w:sz w:val="28"/>
              </w:rPr>
              <w:t> </w:t>
            </w:r>
            <w:r>
              <w:rPr>
                <w:rFonts w:ascii="Microsoft YaHei" w:eastAsia="Microsoft YaHei" w:hint="eastAsia"/>
                <w:b/>
                <w:sz w:val="28"/>
              </w:rPr>
              <w:t>個月內</w:t>
            </w:r>
            <w:r>
              <w:rPr>
                <w:rFonts w:ascii="Microsoft YaHei" w:eastAsia="Microsoft YaHei" w:hint="eastAsia"/>
                <w:b/>
                <w:sz w:val="22"/>
              </w:rPr>
              <w:t>交給學生之就讀學校上網填報</w:t>
            </w:r>
            <w:r>
              <w:rPr>
                <w:rFonts w:ascii="Microsoft YaHei" w:eastAsia="Microsoft YaHei" w:hint="eastAsia"/>
                <w:b/>
                <w:spacing w:val="-23"/>
                <w:sz w:val="22"/>
              </w:rPr>
              <w:t> </w:t>
            </w:r>
            <w:hyperlink r:id="rId6">
              <w:r>
                <w:rPr>
                  <w:rFonts w:ascii="Times New Roman" w:eastAsia="Times New Roman"/>
                  <w:b/>
                  <w:color w:val="0000FF"/>
                  <w:sz w:val="22"/>
                  <w:u w:val="thick" w:color="0000FF"/>
                </w:rPr>
                <w:t>http://edufund.cyut.edu.tw</w:t>
              </w:r>
            </w:hyperlink>
            <w:r>
              <w:rPr>
                <w:rFonts w:ascii="Microsoft Tai Le" w:eastAsia="Microsoft Tai Le"/>
                <w:b/>
                <w:sz w:val="22"/>
              </w:rPr>
              <w:t>，</w:t>
            </w:r>
            <w:r>
              <w:rPr>
                <w:rFonts w:ascii="Microsoft YaHei" w:eastAsia="Microsoft YaHei" w:hint="eastAsia"/>
                <w:b/>
                <w:sz w:val="22"/>
              </w:rPr>
              <w:t>並 </w:t>
            </w:r>
            <w:r>
              <w:rPr>
                <w:rFonts w:ascii="Microsoft YaHei" w:eastAsia="Microsoft YaHei" w:hint="eastAsia"/>
                <w:b/>
                <w:spacing w:val="3"/>
                <w:sz w:val="22"/>
              </w:rPr>
              <w:t>以掛號寄至</w:t>
            </w:r>
            <w:r>
              <w:rPr>
                <w:rFonts w:ascii="Microsoft YaHei" w:eastAsia="Microsoft YaHei" w:hint="eastAsia"/>
                <w:b/>
                <w:spacing w:val="-36"/>
                <w:sz w:val="22"/>
              </w:rPr>
              <w:t> </w:t>
            </w:r>
            <w:r>
              <w:rPr>
                <w:rFonts w:ascii="Courier New" w:eastAsia="Courier New"/>
                <w:b/>
                <w:sz w:val="22"/>
              </w:rPr>
              <w:t>41349</w:t>
            </w:r>
            <w:r>
              <w:rPr>
                <w:rFonts w:ascii="Courier New" w:eastAsia="Courier New"/>
                <w:b/>
                <w:spacing w:val="-103"/>
                <w:sz w:val="22"/>
              </w:rPr>
              <w:t> </w:t>
            </w:r>
            <w:r>
              <w:rPr>
                <w:rFonts w:ascii="Microsoft YaHei" w:eastAsia="Microsoft YaHei" w:hint="eastAsia"/>
                <w:b/>
                <w:sz w:val="22"/>
              </w:rPr>
              <w:t>台中市霧峰區吉峰東路</w:t>
            </w:r>
            <w:r>
              <w:rPr>
                <w:rFonts w:ascii="Microsoft YaHei" w:eastAsia="Microsoft YaHei" w:hint="eastAsia"/>
                <w:b/>
                <w:spacing w:val="-36"/>
                <w:sz w:val="22"/>
              </w:rPr>
              <w:t> </w:t>
            </w:r>
            <w:r>
              <w:rPr>
                <w:rFonts w:ascii="Courier New" w:eastAsia="Courier New"/>
                <w:b/>
                <w:sz w:val="22"/>
              </w:rPr>
              <w:t>168</w:t>
            </w:r>
            <w:r>
              <w:rPr>
                <w:rFonts w:ascii="Courier New" w:eastAsia="Courier New"/>
                <w:b/>
                <w:spacing w:val="-103"/>
                <w:sz w:val="22"/>
              </w:rPr>
              <w:t> </w:t>
            </w:r>
            <w:r>
              <w:rPr>
                <w:rFonts w:ascii="Microsoft YaHei" w:eastAsia="Microsoft YaHei" w:hint="eastAsia"/>
                <w:b/>
                <w:sz w:val="22"/>
              </w:rPr>
              <w:t>號</w:t>
            </w:r>
            <w:r>
              <w:rPr>
                <w:rFonts w:ascii="Microsoft YaHei" w:eastAsia="Microsoft YaHei" w:hint="eastAsia"/>
                <w:b/>
                <w:spacing w:val="-9"/>
                <w:sz w:val="22"/>
              </w:rPr>
              <w:t> </w:t>
            </w:r>
            <w:r>
              <w:rPr>
                <w:rFonts w:ascii="Microsoft YaHei" w:eastAsia="Microsoft YaHei" w:hint="eastAsia"/>
                <w:b/>
                <w:sz w:val="22"/>
              </w:rPr>
              <w:t>朝陽科技大學</w:t>
            </w:r>
            <w:r>
              <w:rPr>
                <w:rFonts w:ascii="Microsoft YaHei" w:eastAsia="Microsoft YaHei" w:hint="eastAsia"/>
                <w:b/>
                <w:spacing w:val="-8"/>
                <w:sz w:val="22"/>
              </w:rPr>
              <w:t> </w:t>
            </w:r>
            <w:r>
              <w:rPr>
                <w:rFonts w:ascii="Microsoft YaHei" w:eastAsia="Microsoft YaHei" w:hint="eastAsia"/>
                <w:b/>
                <w:sz w:val="22"/>
              </w:rPr>
              <w:t>學產基金收</w:t>
            </w:r>
            <w:r>
              <w:rPr>
                <w:rFonts w:ascii="Courier New" w:eastAsia="Courier New"/>
                <w:b/>
                <w:sz w:val="22"/>
              </w:rPr>
              <w:t>(</w:t>
            </w:r>
            <w:r>
              <w:rPr>
                <w:rFonts w:ascii="Microsoft YaHei" w:eastAsia="Microsoft YaHei" w:hint="eastAsia"/>
                <w:b/>
                <w:sz w:val="22"/>
              </w:rPr>
              <w:t>郵戳為憑</w:t>
            </w:r>
            <w:r>
              <w:rPr>
                <w:rFonts w:ascii="Courier New" w:eastAsia="Courier New"/>
                <w:b/>
                <w:sz w:val="22"/>
              </w:rPr>
              <w:t>)</w:t>
            </w:r>
            <w:r>
              <w:rPr>
                <w:rFonts w:ascii="Microsoft YaHei" w:eastAsia="Microsoft YaHei" w:hint="eastAsia"/>
                <w:b/>
                <w:sz w:val="22"/>
              </w:rPr>
              <w:t>，若有疑問請電洽</w:t>
            </w:r>
          </w:p>
          <w:p>
            <w:pPr>
              <w:pStyle w:val="TableParagraph"/>
              <w:spacing w:line="351" w:lineRule="exact"/>
              <w:ind w:left="26"/>
              <w:jc w:val="both"/>
              <w:rPr>
                <w:rFonts w:ascii="Courier New" w:eastAsia="Courier New"/>
                <w:b/>
                <w:sz w:val="22"/>
              </w:rPr>
            </w:pPr>
            <w:r>
              <w:rPr>
                <w:rFonts w:ascii="Courier New" w:eastAsia="Courier New"/>
                <w:b/>
                <w:w w:val="85"/>
                <w:sz w:val="22"/>
              </w:rPr>
              <w:t>04-23323000 </w:t>
            </w:r>
            <w:r>
              <w:rPr>
                <w:rFonts w:ascii="Microsoft YaHei" w:eastAsia="Microsoft YaHei" w:hint="eastAsia"/>
                <w:b/>
                <w:w w:val="85"/>
                <w:sz w:val="22"/>
              </w:rPr>
              <w:t>分機 </w:t>
            </w:r>
            <w:r>
              <w:rPr>
                <w:rFonts w:ascii="Courier New" w:eastAsia="Courier New"/>
                <w:b/>
                <w:w w:val="85"/>
                <w:sz w:val="22"/>
              </w:rPr>
              <w:t>5066</w:t>
            </w:r>
            <w:r>
              <w:rPr>
                <w:rFonts w:ascii="Microsoft YaHei" w:eastAsia="Microsoft YaHei" w:hint="eastAsia"/>
                <w:b/>
                <w:w w:val="85"/>
                <w:sz w:val="22"/>
              </w:rPr>
              <w:t>、</w:t>
            </w:r>
            <w:r>
              <w:rPr>
                <w:rFonts w:ascii="Courier New" w:eastAsia="Courier New"/>
                <w:b/>
                <w:w w:val="85"/>
                <w:sz w:val="22"/>
              </w:rPr>
              <w:t>5067</w:t>
            </w:r>
          </w:p>
        </w:tc>
      </w:tr>
      <w:tr>
        <w:trPr>
          <w:trHeight w:val="264" w:hRule="exact"/>
        </w:trPr>
        <w:tc>
          <w:tcPr>
            <w:tcW w:w="11230" w:type="dxa"/>
            <w:gridSpan w:val="10"/>
            <w:tcBorders>
              <w:top w:val="dotted" w:sz="4" w:space="0" w:color="000000"/>
              <w:left w:val="single" w:sz="2" w:space="0" w:color="000000"/>
              <w:bottom w:val="nil"/>
              <w:right w:val="single" w:sz="2" w:space="0" w:color="000000"/>
            </w:tcBorders>
            <w:shd w:val="clear" w:color="auto" w:fill="D9D9D9"/>
          </w:tcPr>
          <w:p>
            <w:pPr>
              <w:pStyle w:val="TableParagraph"/>
              <w:spacing w:line="242" w:lineRule="exact"/>
              <w:ind w:left="26" w:right="31"/>
              <w:rPr>
                <w:rFonts w:ascii="Times New Roman" w:eastAsia="Times New Roman"/>
                <w:sz w:val="18"/>
              </w:rPr>
            </w:pPr>
            <w:r>
              <w:rPr>
                <w:sz w:val="20"/>
              </w:rPr>
              <w:t>一、</w:t>
            </w:r>
            <w:r>
              <w:rPr>
                <w:rFonts w:ascii="Microsoft YaHei" w:eastAsia="Microsoft YaHei" w:hint="eastAsia"/>
                <w:b/>
                <w:sz w:val="20"/>
              </w:rPr>
              <w:t>學生或幼兒園幼兒</w:t>
            </w:r>
            <w:r>
              <w:rPr>
                <w:sz w:val="20"/>
              </w:rPr>
              <w:t>發生意外事故或傷病：</w:t>
            </w:r>
            <w:r>
              <w:rPr>
                <w:rFonts w:ascii="Times New Roman" w:eastAsia="Times New Roman"/>
                <w:sz w:val="18"/>
              </w:rPr>
              <w:t>(</w:t>
            </w:r>
            <w:r>
              <w:rPr>
                <w:sz w:val="18"/>
              </w:rPr>
              <w:t>所得合計逾百萬、財產逾千萬不予核給</w:t>
            </w:r>
            <w:r>
              <w:rPr>
                <w:rFonts w:ascii="Times New Roman" w:eastAsia="Times New Roman"/>
                <w:sz w:val="18"/>
              </w:rPr>
              <w:t>)</w:t>
            </w:r>
          </w:p>
        </w:tc>
      </w:tr>
      <w:tr>
        <w:trPr>
          <w:trHeight w:val="1563" w:hRule="exact"/>
        </w:trPr>
        <w:tc>
          <w:tcPr>
            <w:tcW w:w="11230" w:type="dxa"/>
            <w:gridSpan w:val="10"/>
            <w:tcBorders>
              <w:top w:val="nil"/>
              <w:left w:val="single" w:sz="2" w:space="0" w:color="000000"/>
              <w:bottom w:val="nil"/>
              <w:right w:val="single" w:sz="2" w:space="0" w:color="000000"/>
            </w:tcBorders>
          </w:tcPr>
          <w:p>
            <w:pPr>
              <w:pStyle w:val="TableParagraph"/>
              <w:spacing w:line="233" w:lineRule="exact"/>
              <w:ind w:left="309" w:right="31"/>
              <w:rPr>
                <w:sz w:val="20"/>
              </w:rPr>
            </w:pPr>
            <w:r>
              <w:rPr>
                <w:rFonts w:ascii="DFKai-SB" w:hAnsi="DFKai-SB" w:eastAsia="DFKai-SB" w:hint="eastAsia"/>
                <w:sz w:val="20"/>
              </w:rPr>
              <w:t>1.</w:t>
            </w:r>
            <w:r>
              <w:rPr>
                <w:sz w:val="20"/>
              </w:rPr>
              <w:t>□ 傷病住院者（診斷證明住院需</w:t>
            </w:r>
            <w:r>
              <w:rPr>
                <w:sz w:val="20"/>
                <w:u w:val="single"/>
              </w:rPr>
              <w:t>連續滿 </w:t>
            </w:r>
            <w:r>
              <w:rPr>
                <w:rFonts w:ascii="Times New Roman" w:hAnsi="Times New Roman" w:eastAsia="Times New Roman"/>
                <w:sz w:val="20"/>
                <w:u w:val="single"/>
              </w:rPr>
              <w:t>7 </w:t>
            </w:r>
            <w:r>
              <w:rPr>
                <w:sz w:val="20"/>
                <w:u w:val="single"/>
              </w:rPr>
              <w:t>天</w:t>
            </w:r>
            <w:r>
              <w:rPr>
                <w:sz w:val="20"/>
              </w:rPr>
              <w:t>以上，</w:t>
            </w:r>
            <w:r>
              <w:rPr>
                <w:sz w:val="20"/>
                <w:u w:val="single"/>
              </w:rPr>
              <w:t>住院申請 </w:t>
            </w:r>
            <w:r>
              <w:rPr>
                <w:rFonts w:ascii="Times New Roman" w:hAnsi="Times New Roman" w:eastAsia="Times New Roman"/>
                <w:sz w:val="20"/>
                <w:u w:val="single"/>
              </w:rPr>
              <w:t>1 </w:t>
            </w:r>
            <w:r>
              <w:rPr>
                <w:sz w:val="20"/>
                <w:u w:val="single"/>
              </w:rPr>
              <w:t>年以 </w:t>
            </w:r>
            <w:r>
              <w:rPr>
                <w:rFonts w:ascii="Times New Roman" w:hAnsi="Times New Roman" w:eastAsia="Times New Roman"/>
                <w:sz w:val="20"/>
                <w:u w:val="single"/>
              </w:rPr>
              <w:t>1 </w:t>
            </w:r>
            <w:r>
              <w:rPr>
                <w:sz w:val="20"/>
                <w:u w:val="single"/>
              </w:rPr>
              <w:t>次為限</w:t>
            </w:r>
            <w:r>
              <w:rPr>
                <w:sz w:val="20"/>
              </w:rPr>
              <w:t>。）核發新台幣 </w:t>
            </w:r>
            <w:r>
              <w:rPr>
                <w:rFonts w:ascii="Times New Roman" w:hAnsi="Times New Roman" w:eastAsia="Times New Roman"/>
                <w:sz w:val="20"/>
              </w:rPr>
              <w:t>1 </w:t>
            </w:r>
            <w:r>
              <w:rPr>
                <w:sz w:val="20"/>
              </w:rPr>
              <w:t>萬元整。</w:t>
            </w:r>
          </w:p>
          <w:p>
            <w:pPr>
              <w:pStyle w:val="TableParagraph"/>
              <w:spacing w:before="126"/>
              <w:ind w:left="309" w:right="31"/>
              <w:rPr>
                <w:sz w:val="20"/>
              </w:rPr>
            </w:pPr>
            <w:r>
              <w:rPr>
                <w:rFonts w:ascii="DFKai-SB" w:hAnsi="DFKai-SB" w:eastAsia="DFKai-SB" w:hint="eastAsia"/>
                <w:sz w:val="20"/>
              </w:rPr>
              <w:t>2.</w:t>
            </w:r>
            <w:r>
              <w:rPr>
                <w:sz w:val="20"/>
              </w:rPr>
              <w:t>□  死亡者（死亡證明書或相驗屍體證明），核發新台幣 </w:t>
            </w:r>
            <w:r>
              <w:rPr>
                <w:rFonts w:ascii="Times New Roman" w:hAnsi="Times New Roman" w:eastAsia="Times New Roman"/>
                <w:sz w:val="20"/>
              </w:rPr>
              <w:t>1 </w:t>
            </w:r>
            <w:r>
              <w:rPr>
                <w:sz w:val="20"/>
              </w:rPr>
              <w:t>萬元整。</w:t>
            </w:r>
          </w:p>
          <w:p>
            <w:pPr>
              <w:pStyle w:val="TableParagraph"/>
              <w:spacing w:line="357" w:lineRule="auto" w:before="126"/>
              <w:ind w:left="811" w:right="31" w:hanging="502"/>
              <w:rPr>
                <w:sz w:val="20"/>
              </w:rPr>
            </w:pPr>
            <w:r>
              <w:rPr>
                <w:rFonts w:ascii="DFKai-SB" w:hAnsi="DFKai-SB" w:eastAsia="DFKai-SB" w:hint="eastAsia"/>
                <w:sz w:val="20"/>
              </w:rPr>
              <w:t>3.</w:t>
            </w:r>
            <w:r>
              <w:rPr>
                <w:sz w:val="20"/>
              </w:rPr>
              <w:t>□ 符合全民健保重大傷病標準者（健保局核定審查通知單， </w:t>
            </w:r>
            <w:r>
              <w:rPr>
                <w:sz w:val="20"/>
                <w:u w:val="single"/>
              </w:rPr>
              <w:t>有效期間內皆可申請</w:t>
            </w:r>
            <w:r>
              <w:rPr>
                <w:sz w:val="20"/>
              </w:rPr>
              <w:t>，並非殘障手冊或診斷書），核發 新台幣 </w:t>
            </w:r>
            <w:r>
              <w:rPr>
                <w:rFonts w:ascii="Times New Roman" w:hAnsi="Times New Roman" w:eastAsia="Times New Roman"/>
                <w:sz w:val="20"/>
              </w:rPr>
              <w:t>2 </w:t>
            </w:r>
            <w:r>
              <w:rPr>
                <w:sz w:val="20"/>
              </w:rPr>
              <w:t>萬元整。</w:t>
            </w:r>
          </w:p>
        </w:tc>
      </w:tr>
      <w:tr>
        <w:trPr>
          <w:trHeight w:val="259" w:hRule="exact"/>
        </w:trPr>
        <w:tc>
          <w:tcPr>
            <w:tcW w:w="11230" w:type="dxa"/>
            <w:gridSpan w:val="10"/>
            <w:tcBorders>
              <w:top w:val="nil"/>
              <w:left w:val="single" w:sz="2" w:space="0" w:color="000000"/>
              <w:bottom w:val="nil"/>
              <w:right w:val="single" w:sz="2" w:space="0" w:color="000000"/>
            </w:tcBorders>
            <w:shd w:val="clear" w:color="auto" w:fill="D9D9D9"/>
          </w:tcPr>
          <w:p>
            <w:pPr>
              <w:pStyle w:val="TableParagraph"/>
              <w:spacing w:line="242" w:lineRule="exact"/>
              <w:ind w:left="26" w:right="31"/>
              <w:rPr>
                <w:rFonts w:ascii="DFKai-SB" w:eastAsia="DFKai-SB" w:hint="eastAsia"/>
                <w:sz w:val="18"/>
              </w:rPr>
            </w:pPr>
            <w:r>
              <w:rPr>
                <w:rFonts w:ascii="Microsoft YaHei" w:eastAsia="Microsoft YaHei" w:hint="eastAsia"/>
                <w:b/>
                <w:sz w:val="20"/>
              </w:rPr>
              <w:t>二、學生或幼兒園幼兒： </w:t>
            </w:r>
            <w:r>
              <w:rPr>
                <w:rFonts w:ascii="DFKai-SB" w:eastAsia="DFKai-SB" w:hint="eastAsia"/>
                <w:sz w:val="18"/>
              </w:rPr>
              <w:t>(</w:t>
            </w:r>
            <w:r>
              <w:rPr>
                <w:sz w:val="18"/>
              </w:rPr>
              <w:t>不需檢附所得清單及財產清單</w:t>
            </w:r>
            <w:r>
              <w:rPr>
                <w:rFonts w:ascii="DFKai-SB" w:eastAsia="DFKai-SB" w:hint="eastAsia"/>
                <w:sz w:val="18"/>
              </w:rPr>
              <w:t>)</w:t>
            </w:r>
          </w:p>
        </w:tc>
      </w:tr>
      <w:tr>
        <w:trPr>
          <w:trHeight w:val="600" w:hRule="exact"/>
        </w:trPr>
        <w:tc>
          <w:tcPr>
            <w:tcW w:w="11230" w:type="dxa"/>
            <w:gridSpan w:val="10"/>
            <w:tcBorders>
              <w:top w:val="nil"/>
              <w:left w:val="single" w:sz="2" w:space="0" w:color="000000"/>
              <w:bottom w:val="nil"/>
              <w:right w:val="single" w:sz="2" w:space="0" w:color="000000"/>
            </w:tcBorders>
          </w:tcPr>
          <w:p>
            <w:pPr>
              <w:pStyle w:val="TableParagraph"/>
              <w:spacing w:line="242" w:lineRule="exact"/>
              <w:ind w:left="309" w:right="31"/>
              <w:rPr>
                <w:sz w:val="20"/>
              </w:rPr>
            </w:pPr>
            <w:r>
              <w:rPr>
                <w:rFonts w:ascii="DFKai-SB" w:hAnsi="DFKai-SB" w:eastAsia="DFKai-SB" w:hint="eastAsia"/>
                <w:sz w:val="20"/>
              </w:rPr>
              <w:t>1.</w:t>
            </w:r>
            <w:r>
              <w:rPr>
                <w:rFonts w:ascii="Microsoft YaHei" w:hAnsi="Microsoft YaHei" w:eastAsia="Microsoft YaHei" w:hint="eastAsia"/>
                <w:b/>
                <w:sz w:val="20"/>
              </w:rPr>
              <w:t>□  </w:t>
            </w:r>
            <w:r>
              <w:rPr>
                <w:sz w:val="20"/>
              </w:rPr>
              <w:t>遭受父母或監護人虐待、遺棄、強迫從事不正當職業行為，致無法生活於家庭並經政府核准有案之社會福利機構或</w:t>
            </w:r>
          </w:p>
          <w:p>
            <w:pPr>
              <w:pStyle w:val="TableParagraph"/>
              <w:spacing w:before="25"/>
              <w:ind w:left="811" w:right="31"/>
              <w:rPr>
                <w:sz w:val="20"/>
              </w:rPr>
            </w:pPr>
            <w:r>
              <w:rPr>
                <w:w w:val="99"/>
                <w:sz w:val="20"/>
              </w:rPr>
              <w:t>社會</w:t>
            </w:r>
            <w:r>
              <w:rPr>
                <w:spacing w:val="2"/>
                <w:w w:val="99"/>
                <w:sz w:val="20"/>
              </w:rPr>
              <w:t>福</w:t>
            </w:r>
            <w:r>
              <w:rPr>
                <w:w w:val="99"/>
                <w:sz w:val="20"/>
              </w:rPr>
              <w:t>利機</w:t>
            </w:r>
            <w:r>
              <w:rPr>
                <w:spacing w:val="3"/>
                <w:w w:val="99"/>
                <w:sz w:val="20"/>
              </w:rPr>
              <w:t>構</w:t>
            </w:r>
            <w:r>
              <w:rPr>
                <w:w w:val="99"/>
                <w:sz w:val="20"/>
              </w:rPr>
              <w:t>委託親</w:t>
            </w:r>
            <w:r>
              <w:rPr>
                <w:spacing w:val="2"/>
                <w:w w:val="99"/>
                <w:sz w:val="20"/>
              </w:rPr>
              <w:t>屬</w:t>
            </w:r>
            <w:r>
              <w:rPr>
                <w:w w:val="99"/>
                <w:sz w:val="20"/>
              </w:rPr>
              <w:t>收容</w:t>
            </w:r>
            <w:r>
              <w:rPr>
                <w:spacing w:val="2"/>
                <w:w w:val="99"/>
                <w:sz w:val="20"/>
              </w:rPr>
              <w:t>者</w:t>
            </w:r>
            <w:r>
              <w:rPr>
                <w:w w:val="99"/>
                <w:sz w:val="20"/>
              </w:rPr>
              <w:t>（社</w:t>
            </w:r>
            <w:r>
              <w:rPr>
                <w:spacing w:val="2"/>
                <w:w w:val="99"/>
                <w:sz w:val="20"/>
              </w:rPr>
              <w:t>福</w:t>
            </w:r>
            <w:r>
              <w:rPr>
                <w:w w:val="99"/>
                <w:sz w:val="20"/>
              </w:rPr>
              <w:t>機構</w:t>
            </w:r>
            <w:r>
              <w:rPr>
                <w:spacing w:val="2"/>
                <w:w w:val="99"/>
                <w:sz w:val="20"/>
              </w:rPr>
              <w:t>證</w:t>
            </w:r>
            <w:r>
              <w:rPr>
                <w:w w:val="99"/>
                <w:sz w:val="20"/>
              </w:rPr>
              <w:t>明</w:t>
            </w:r>
            <w:r>
              <w:rPr>
                <w:spacing w:val="-101"/>
                <w:w w:val="99"/>
                <w:sz w:val="20"/>
              </w:rPr>
              <w:t>）</w:t>
            </w:r>
            <w:r>
              <w:rPr>
                <w:spacing w:val="2"/>
                <w:w w:val="99"/>
                <w:sz w:val="20"/>
              </w:rPr>
              <w:t>，</w:t>
            </w:r>
            <w:r>
              <w:rPr>
                <w:w w:val="99"/>
                <w:sz w:val="20"/>
              </w:rPr>
              <w:t>核發</w:t>
            </w:r>
            <w:r>
              <w:rPr>
                <w:spacing w:val="2"/>
                <w:w w:val="99"/>
                <w:sz w:val="20"/>
              </w:rPr>
              <w:t>新</w:t>
            </w:r>
            <w:r>
              <w:rPr>
                <w:w w:val="99"/>
                <w:sz w:val="20"/>
              </w:rPr>
              <w:t>台幣</w:t>
            </w:r>
            <w:r>
              <w:rPr>
                <w:sz w:val="20"/>
              </w:rPr>
              <w:t> </w:t>
            </w:r>
            <w:r>
              <w:rPr>
                <w:rFonts w:ascii="DFKai-SB" w:eastAsia="DFKai-SB" w:hint="eastAsia"/>
                <w:w w:val="99"/>
                <w:sz w:val="20"/>
              </w:rPr>
              <w:t>2</w:t>
            </w:r>
            <w:r>
              <w:rPr>
                <w:rFonts w:ascii="DFKai-SB" w:eastAsia="DFKai-SB" w:hint="eastAsia"/>
                <w:spacing w:val="-49"/>
                <w:sz w:val="20"/>
              </w:rPr>
              <w:t> </w:t>
            </w:r>
            <w:r>
              <w:rPr>
                <w:w w:val="99"/>
                <w:sz w:val="20"/>
              </w:rPr>
              <w:t>萬元</w:t>
            </w:r>
            <w:r>
              <w:rPr>
                <w:spacing w:val="2"/>
                <w:w w:val="99"/>
                <w:sz w:val="20"/>
              </w:rPr>
              <w:t>整</w:t>
            </w:r>
            <w:r>
              <w:rPr>
                <w:w w:val="99"/>
                <w:sz w:val="20"/>
              </w:rPr>
              <w:t>。</w:t>
            </w:r>
          </w:p>
        </w:tc>
      </w:tr>
      <w:tr>
        <w:trPr>
          <w:trHeight w:val="259" w:hRule="exact"/>
        </w:trPr>
        <w:tc>
          <w:tcPr>
            <w:tcW w:w="11230" w:type="dxa"/>
            <w:gridSpan w:val="10"/>
            <w:tcBorders>
              <w:top w:val="nil"/>
              <w:left w:val="single" w:sz="2" w:space="0" w:color="000000"/>
              <w:bottom w:val="nil"/>
              <w:right w:val="single" w:sz="2" w:space="0" w:color="000000"/>
            </w:tcBorders>
            <w:shd w:val="clear" w:color="auto" w:fill="D9D9D9"/>
          </w:tcPr>
          <w:p>
            <w:pPr>
              <w:pStyle w:val="TableParagraph"/>
              <w:spacing w:line="242" w:lineRule="exact"/>
              <w:ind w:left="26" w:right="31"/>
              <w:rPr>
                <w:rFonts w:ascii="Times New Roman" w:eastAsia="Times New Roman"/>
                <w:sz w:val="16"/>
              </w:rPr>
            </w:pPr>
            <w:r>
              <w:rPr>
                <w:rFonts w:ascii="Microsoft YaHei" w:eastAsia="Microsoft YaHei" w:hint="eastAsia"/>
                <w:b/>
                <w:sz w:val="20"/>
              </w:rPr>
              <w:t>三、父或母或監護人有下列情形：</w:t>
            </w:r>
            <w:r>
              <w:rPr>
                <w:rFonts w:ascii="Times New Roman" w:eastAsia="Times New Roman"/>
                <w:sz w:val="16"/>
              </w:rPr>
              <w:t>(</w:t>
            </w:r>
            <w:r>
              <w:rPr>
                <w:sz w:val="18"/>
              </w:rPr>
              <w:t>所得合計逾百萬、財產逾千萬不予核給</w:t>
            </w:r>
            <w:r>
              <w:rPr>
                <w:rFonts w:ascii="Times New Roman" w:eastAsia="Times New Roman"/>
                <w:sz w:val="16"/>
              </w:rPr>
              <w:t>)</w:t>
            </w:r>
          </w:p>
        </w:tc>
      </w:tr>
      <w:tr>
        <w:trPr>
          <w:trHeight w:val="3070" w:hRule="exact"/>
        </w:trPr>
        <w:tc>
          <w:tcPr>
            <w:tcW w:w="11230" w:type="dxa"/>
            <w:gridSpan w:val="10"/>
            <w:tcBorders>
              <w:top w:val="nil"/>
              <w:left w:val="single" w:sz="2" w:space="0" w:color="000000"/>
              <w:right w:val="single" w:sz="2" w:space="0" w:color="000000"/>
            </w:tcBorders>
          </w:tcPr>
          <w:p>
            <w:pPr>
              <w:pStyle w:val="TableParagraph"/>
              <w:spacing w:line="233" w:lineRule="exact"/>
              <w:ind w:left="316" w:right="31"/>
              <w:rPr>
                <w:sz w:val="20"/>
              </w:rPr>
            </w:pPr>
            <w:r>
              <w:rPr>
                <w:rFonts w:ascii="DFKai-SB" w:hAnsi="DFKai-SB" w:eastAsia="DFKai-SB" w:hint="eastAsia"/>
                <w:sz w:val="20"/>
              </w:rPr>
              <w:t>1.</w:t>
            </w:r>
            <w:r>
              <w:rPr>
                <w:sz w:val="20"/>
              </w:rPr>
              <w:t>□ </w:t>
            </w:r>
            <w:r>
              <w:rPr>
                <w:rFonts w:ascii="Times New Roman" w:hAnsi="Times New Roman" w:eastAsia="Times New Roman"/>
                <w:sz w:val="20"/>
              </w:rPr>
              <w:t>(1)</w:t>
            </w:r>
            <w:r>
              <w:rPr>
                <w:sz w:val="20"/>
              </w:rPr>
              <w:t>失蹤 </w:t>
            </w:r>
            <w:r>
              <w:rPr>
                <w:rFonts w:ascii="Times New Roman" w:hAnsi="Times New Roman" w:eastAsia="Times New Roman"/>
                <w:sz w:val="20"/>
              </w:rPr>
              <w:t>6 </w:t>
            </w:r>
            <w:r>
              <w:rPr>
                <w:sz w:val="20"/>
              </w:rPr>
              <w:t>個月以上</w:t>
            </w:r>
            <w:r>
              <w:rPr>
                <w:rFonts w:ascii="Times New Roman" w:hAnsi="Times New Roman" w:eastAsia="Times New Roman"/>
                <w:sz w:val="20"/>
              </w:rPr>
              <w:t>(3 </w:t>
            </w:r>
            <w:r>
              <w:rPr>
                <w:sz w:val="20"/>
              </w:rPr>
              <w:t>個月內之失蹤人口協尋紀錄</w:t>
            </w:r>
            <w:r>
              <w:rPr>
                <w:rFonts w:ascii="Times New Roman" w:hAnsi="Times New Roman" w:eastAsia="Times New Roman"/>
                <w:sz w:val="20"/>
              </w:rPr>
              <w:t>)</w:t>
            </w:r>
            <w:r>
              <w:rPr>
                <w:sz w:val="20"/>
              </w:rPr>
              <w:t>、□</w:t>
            </w:r>
            <w:r>
              <w:rPr>
                <w:rFonts w:ascii="Times New Roman" w:hAnsi="Times New Roman" w:eastAsia="Times New Roman"/>
                <w:sz w:val="20"/>
              </w:rPr>
              <w:t>(2)</w:t>
            </w:r>
            <w:r>
              <w:rPr>
                <w:sz w:val="20"/>
              </w:rPr>
              <w:t>入獄服刑</w:t>
            </w:r>
            <w:r>
              <w:rPr>
                <w:rFonts w:ascii="Times New Roman" w:hAnsi="Times New Roman" w:eastAsia="Times New Roman"/>
                <w:sz w:val="20"/>
              </w:rPr>
              <w:t>(</w:t>
            </w:r>
            <w:r>
              <w:rPr>
                <w:sz w:val="20"/>
              </w:rPr>
              <w:t>在監執行證明</w:t>
            </w:r>
            <w:r>
              <w:rPr>
                <w:rFonts w:ascii="Times New Roman" w:hAnsi="Times New Roman" w:eastAsia="Times New Roman"/>
                <w:sz w:val="20"/>
              </w:rPr>
              <w:t>)</w:t>
            </w:r>
            <w:r>
              <w:rPr>
                <w:sz w:val="20"/>
              </w:rPr>
              <w:t>或□</w:t>
            </w:r>
            <w:r>
              <w:rPr>
                <w:rFonts w:ascii="Times New Roman" w:hAnsi="Times New Roman" w:eastAsia="Times New Roman"/>
                <w:sz w:val="20"/>
              </w:rPr>
              <w:t>(3) </w:t>
            </w:r>
            <w:r>
              <w:rPr>
                <w:sz w:val="20"/>
              </w:rPr>
              <w:t>非自願性離職者（ </w:t>
            </w:r>
            <w:r>
              <w:rPr>
                <w:sz w:val="20"/>
                <w:u w:val="single"/>
              </w:rPr>
              <w:t>失業勞</w:t>
            </w:r>
          </w:p>
          <w:p>
            <w:pPr>
              <w:pStyle w:val="TableParagraph"/>
              <w:spacing w:before="126"/>
              <w:ind w:left="806" w:right="31"/>
              <w:rPr>
                <w:sz w:val="20"/>
              </w:rPr>
            </w:pPr>
            <w:r>
              <w:rPr>
                <w:rFonts w:ascii="Times New Roman" w:eastAsia="Times New Roman"/>
                <w:spacing w:val="-50"/>
                <w:w w:val="99"/>
                <w:sz w:val="20"/>
                <w:u w:val="single"/>
              </w:rPr>
              <w:t> </w:t>
            </w:r>
            <w:r>
              <w:rPr>
                <w:spacing w:val="2"/>
                <w:w w:val="99"/>
                <w:sz w:val="20"/>
                <w:u w:val="single"/>
              </w:rPr>
              <w:t>工</w:t>
            </w:r>
            <w:r>
              <w:rPr>
                <w:w w:val="99"/>
                <w:sz w:val="20"/>
                <w:u w:val="single"/>
              </w:rPr>
              <w:t>認定</w:t>
            </w:r>
            <w:r>
              <w:rPr>
                <w:spacing w:val="2"/>
                <w:w w:val="99"/>
                <w:sz w:val="20"/>
                <w:u w:val="single"/>
              </w:rPr>
              <w:t>給</w:t>
            </w:r>
            <w:r>
              <w:rPr>
                <w:w w:val="99"/>
                <w:sz w:val="20"/>
                <w:u w:val="single"/>
              </w:rPr>
              <w:t>付收</w:t>
            </w:r>
            <w:r>
              <w:rPr>
                <w:spacing w:val="2"/>
                <w:w w:val="99"/>
                <w:sz w:val="20"/>
                <w:u w:val="single"/>
              </w:rPr>
              <w:t>據</w:t>
            </w:r>
            <w:r>
              <w:rPr>
                <w:spacing w:val="-101"/>
                <w:w w:val="99"/>
                <w:sz w:val="20"/>
              </w:rPr>
              <w:t>）</w:t>
            </w:r>
            <w:r>
              <w:rPr>
                <w:spacing w:val="2"/>
                <w:w w:val="99"/>
                <w:sz w:val="20"/>
              </w:rPr>
              <w:t>，</w:t>
            </w:r>
            <w:r>
              <w:rPr>
                <w:w w:val="99"/>
                <w:sz w:val="20"/>
              </w:rPr>
              <w:t>核給新</w:t>
            </w:r>
            <w:r>
              <w:rPr>
                <w:spacing w:val="2"/>
                <w:w w:val="99"/>
                <w:sz w:val="20"/>
              </w:rPr>
              <w:t>台</w:t>
            </w:r>
            <w:r>
              <w:rPr>
                <w:w w:val="99"/>
                <w:sz w:val="20"/>
              </w:rPr>
              <w:t>幣</w:t>
            </w:r>
            <w:r>
              <w:rPr>
                <w:spacing w:val="-1"/>
                <w:sz w:val="20"/>
              </w:rPr>
              <w:t> </w:t>
            </w:r>
            <w:r>
              <w:rPr>
                <w:rFonts w:ascii="Times New Roman" w:eastAsia="Times New Roman"/>
                <w:w w:val="99"/>
                <w:sz w:val="20"/>
              </w:rPr>
              <w:t>1</w:t>
            </w:r>
            <w:r>
              <w:rPr>
                <w:rFonts w:ascii="Times New Roman" w:eastAsia="Times New Roman"/>
                <w:spacing w:val="-1"/>
                <w:sz w:val="20"/>
              </w:rPr>
              <w:t> </w:t>
            </w:r>
            <w:r>
              <w:rPr>
                <w:spacing w:val="2"/>
                <w:w w:val="99"/>
                <w:sz w:val="20"/>
              </w:rPr>
              <w:t>萬</w:t>
            </w:r>
            <w:r>
              <w:rPr>
                <w:w w:val="99"/>
                <w:sz w:val="20"/>
              </w:rPr>
              <w:t>元整。</w:t>
            </w:r>
          </w:p>
          <w:p>
            <w:pPr>
              <w:pStyle w:val="TableParagraph"/>
              <w:spacing w:line="357" w:lineRule="auto" w:before="123"/>
              <w:ind w:left="796" w:right="31" w:hanging="476"/>
              <w:rPr>
                <w:sz w:val="20"/>
              </w:rPr>
            </w:pPr>
            <w:r>
              <w:rPr>
                <w:rFonts w:ascii="DFKai-SB" w:hAnsi="DFKai-SB" w:eastAsia="DFKai-SB" w:hint="eastAsia"/>
                <w:sz w:val="20"/>
              </w:rPr>
              <w:t>2.</w:t>
            </w:r>
            <w:r>
              <w:rPr>
                <w:sz w:val="20"/>
              </w:rPr>
              <w:t>□ 父或母或監護人符合全民健保重大傷病標準者</w:t>
            </w:r>
            <w:r>
              <w:rPr>
                <w:rFonts w:ascii="DFKai-SB" w:hAnsi="DFKai-SB" w:eastAsia="DFKai-SB" w:hint="eastAsia"/>
                <w:sz w:val="20"/>
              </w:rPr>
              <w:t>(</w:t>
            </w:r>
            <w:r>
              <w:rPr>
                <w:sz w:val="20"/>
              </w:rPr>
              <w:t>健保局核定審查通知單，有效期間內皆可申請，並非殘障手冊或診 斷書</w:t>
            </w:r>
            <w:r>
              <w:rPr>
                <w:rFonts w:ascii="DFKai-SB" w:hAnsi="DFKai-SB" w:eastAsia="DFKai-SB" w:hint="eastAsia"/>
                <w:sz w:val="20"/>
              </w:rPr>
              <w:t>)</w:t>
            </w:r>
            <w:r>
              <w:rPr>
                <w:sz w:val="20"/>
              </w:rPr>
              <w:t>，核給新台幣 </w:t>
            </w:r>
            <w:r>
              <w:rPr>
                <w:rFonts w:ascii="DFKai-SB" w:hAnsi="DFKai-SB" w:eastAsia="DFKai-SB" w:hint="eastAsia"/>
                <w:sz w:val="20"/>
              </w:rPr>
              <w:t>2</w:t>
            </w:r>
            <w:r>
              <w:rPr>
                <w:rFonts w:ascii="DFKai-SB" w:hAnsi="DFKai-SB" w:eastAsia="DFKai-SB" w:hint="eastAsia"/>
                <w:spacing w:val="-55"/>
                <w:sz w:val="20"/>
              </w:rPr>
              <w:t> </w:t>
            </w:r>
            <w:r>
              <w:rPr>
                <w:sz w:val="20"/>
              </w:rPr>
              <w:t>萬元整。</w:t>
            </w:r>
          </w:p>
          <w:p>
            <w:pPr>
              <w:pStyle w:val="TableParagraph"/>
              <w:spacing w:before="29"/>
              <w:ind w:left="309" w:right="31"/>
              <w:rPr>
                <w:sz w:val="20"/>
              </w:rPr>
            </w:pPr>
            <w:r>
              <w:rPr>
                <w:rFonts w:ascii="DFKai-SB" w:hAnsi="DFKai-SB" w:eastAsia="DFKai-SB" w:hint="eastAsia"/>
                <w:spacing w:val="1"/>
                <w:w w:val="99"/>
                <w:sz w:val="20"/>
              </w:rPr>
              <w:t>3.</w:t>
            </w:r>
            <w:r>
              <w:rPr>
                <w:w w:val="99"/>
                <w:sz w:val="20"/>
              </w:rPr>
              <w:t>□</w:t>
            </w:r>
            <w:r>
              <w:rPr>
                <w:sz w:val="20"/>
              </w:rPr>
              <w:t> </w:t>
            </w:r>
            <w:r>
              <w:rPr>
                <w:spacing w:val="-4"/>
                <w:sz w:val="20"/>
              </w:rPr>
              <w:t> </w:t>
            </w:r>
            <w:r>
              <w:rPr>
                <w:w w:val="99"/>
                <w:sz w:val="20"/>
              </w:rPr>
              <w:t>父或</w:t>
            </w:r>
            <w:r>
              <w:rPr>
                <w:spacing w:val="2"/>
                <w:w w:val="99"/>
                <w:sz w:val="20"/>
              </w:rPr>
              <w:t>母</w:t>
            </w:r>
            <w:r>
              <w:rPr>
                <w:w w:val="99"/>
                <w:sz w:val="20"/>
              </w:rPr>
              <w:t>或監</w:t>
            </w:r>
            <w:r>
              <w:rPr>
                <w:spacing w:val="2"/>
                <w:w w:val="99"/>
                <w:sz w:val="20"/>
              </w:rPr>
              <w:t>護</w:t>
            </w:r>
            <w:r>
              <w:rPr>
                <w:w w:val="99"/>
                <w:sz w:val="20"/>
              </w:rPr>
              <w:t>人因風</w:t>
            </w:r>
            <w:r>
              <w:rPr>
                <w:spacing w:val="2"/>
                <w:w w:val="99"/>
                <w:sz w:val="20"/>
              </w:rPr>
              <w:t>、</w:t>
            </w:r>
            <w:r>
              <w:rPr>
                <w:w w:val="99"/>
                <w:sz w:val="20"/>
              </w:rPr>
              <w:t>水、</w:t>
            </w:r>
            <w:r>
              <w:rPr>
                <w:spacing w:val="2"/>
                <w:w w:val="99"/>
                <w:sz w:val="20"/>
              </w:rPr>
              <w:t>震</w:t>
            </w:r>
            <w:r>
              <w:rPr>
                <w:w w:val="99"/>
                <w:sz w:val="20"/>
              </w:rPr>
              <w:t>、火</w:t>
            </w:r>
            <w:r>
              <w:rPr>
                <w:spacing w:val="2"/>
                <w:w w:val="99"/>
                <w:sz w:val="20"/>
              </w:rPr>
              <w:t>災</w:t>
            </w:r>
            <w:r>
              <w:rPr>
                <w:w w:val="99"/>
                <w:sz w:val="20"/>
              </w:rPr>
              <w:t>害診</w:t>
            </w:r>
            <w:r>
              <w:rPr>
                <w:spacing w:val="2"/>
                <w:w w:val="99"/>
                <w:sz w:val="20"/>
              </w:rPr>
              <w:t>斷</w:t>
            </w:r>
            <w:r>
              <w:rPr>
                <w:w w:val="99"/>
                <w:sz w:val="20"/>
              </w:rPr>
              <w:t>證明</w:t>
            </w:r>
            <w:r>
              <w:rPr>
                <w:spacing w:val="2"/>
                <w:w w:val="99"/>
                <w:sz w:val="20"/>
              </w:rPr>
              <w:t>住</w:t>
            </w:r>
            <w:r>
              <w:rPr>
                <w:w w:val="99"/>
                <w:sz w:val="20"/>
              </w:rPr>
              <w:t>院未滿</w:t>
            </w:r>
            <w:r>
              <w:rPr>
                <w:spacing w:val="2"/>
                <w:sz w:val="20"/>
              </w:rPr>
              <w:t> </w:t>
            </w:r>
            <w:r>
              <w:rPr>
                <w:rFonts w:ascii="DFKai-SB" w:hAnsi="DFKai-SB" w:eastAsia="DFKai-SB" w:hint="eastAsia"/>
                <w:w w:val="99"/>
                <w:sz w:val="20"/>
              </w:rPr>
              <w:t>7</w:t>
            </w:r>
            <w:r>
              <w:rPr>
                <w:rFonts w:ascii="DFKai-SB" w:hAnsi="DFKai-SB" w:eastAsia="DFKai-SB" w:hint="eastAsia"/>
                <w:spacing w:val="-51"/>
                <w:sz w:val="20"/>
              </w:rPr>
              <w:t> </w:t>
            </w:r>
            <w:r>
              <w:rPr>
                <w:w w:val="99"/>
                <w:sz w:val="20"/>
              </w:rPr>
              <w:t>日者</w:t>
            </w:r>
            <w:r>
              <w:rPr>
                <w:w w:val="100"/>
                <w:sz w:val="16"/>
              </w:rPr>
              <w:t>（非一般</w:t>
            </w:r>
            <w:r>
              <w:rPr>
                <w:spacing w:val="-3"/>
                <w:w w:val="100"/>
                <w:sz w:val="16"/>
              </w:rPr>
              <w:t>傷病</w:t>
            </w:r>
            <w:r>
              <w:rPr>
                <w:w w:val="100"/>
                <w:sz w:val="16"/>
              </w:rPr>
              <w:t>，例車</w:t>
            </w:r>
            <w:r>
              <w:rPr>
                <w:spacing w:val="-3"/>
                <w:w w:val="100"/>
                <w:sz w:val="16"/>
              </w:rPr>
              <w:t>禍</w:t>
            </w:r>
            <w:r>
              <w:rPr>
                <w:w w:val="100"/>
                <w:sz w:val="16"/>
              </w:rPr>
              <w:t>、職</w:t>
            </w:r>
            <w:r>
              <w:rPr>
                <w:spacing w:val="-3"/>
                <w:w w:val="100"/>
                <w:sz w:val="16"/>
              </w:rPr>
              <w:t>災</w:t>
            </w:r>
            <w:r>
              <w:rPr>
                <w:w w:val="100"/>
                <w:sz w:val="16"/>
              </w:rPr>
              <w:t>等</w:t>
            </w:r>
            <w:r>
              <w:rPr>
                <w:spacing w:val="-80"/>
                <w:w w:val="100"/>
                <w:sz w:val="16"/>
              </w:rPr>
              <w:t>）</w:t>
            </w:r>
            <w:r>
              <w:rPr>
                <w:w w:val="99"/>
                <w:sz w:val="20"/>
              </w:rPr>
              <w:t>，核給新台幣</w:t>
            </w:r>
            <w:r>
              <w:rPr>
                <w:sz w:val="20"/>
              </w:rPr>
              <w:t> </w:t>
            </w:r>
            <w:r>
              <w:rPr>
                <w:rFonts w:ascii="DFKai-SB" w:hAnsi="DFKai-SB" w:eastAsia="DFKai-SB" w:hint="eastAsia"/>
                <w:w w:val="99"/>
                <w:sz w:val="20"/>
              </w:rPr>
              <w:t>5</w:t>
            </w:r>
            <w:r>
              <w:rPr>
                <w:rFonts w:ascii="DFKai-SB" w:hAnsi="DFKai-SB" w:eastAsia="DFKai-SB" w:hint="eastAsia"/>
                <w:spacing w:val="-51"/>
                <w:sz w:val="20"/>
              </w:rPr>
              <w:t> </w:t>
            </w:r>
            <w:r>
              <w:rPr>
                <w:w w:val="99"/>
                <w:sz w:val="20"/>
              </w:rPr>
              <w:t>千</w:t>
            </w:r>
            <w:r>
              <w:rPr>
                <w:spacing w:val="2"/>
                <w:w w:val="99"/>
                <w:sz w:val="20"/>
              </w:rPr>
              <w:t>元</w:t>
            </w:r>
            <w:r>
              <w:rPr>
                <w:w w:val="99"/>
                <w:sz w:val="20"/>
              </w:rPr>
              <w:t>整。</w:t>
            </w:r>
          </w:p>
          <w:p>
            <w:pPr>
              <w:pStyle w:val="TableParagraph"/>
              <w:spacing w:before="130"/>
              <w:ind w:left="309" w:right="31"/>
              <w:rPr>
                <w:sz w:val="20"/>
              </w:rPr>
            </w:pPr>
            <w:r>
              <w:rPr>
                <w:rFonts w:ascii="DFKai-SB" w:hAnsi="DFKai-SB" w:eastAsia="DFKai-SB" w:hint="eastAsia"/>
                <w:spacing w:val="1"/>
                <w:w w:val="99"/>
                <w:sz w:val="20"/>
              </w:rPr>
              <w:t>4.</w:t>
            </w:r>
            <w:r>
              <w:rPr>
                <w:w w:val="99"/>
                <w:sz w:val="20"/>
              </w:rPr>
              <w:t>□</w:t>
            </w:r>
            <w:r>
              <w:rPr>
                <w:sz w:val="20"/>
              </w:rPr>
              <w:t> </w:t>
            </w:r>
            <w:r>
              <w:rPr>
                <w:spacing w:val="-4"/>
                <w:sz w:val="20"/>
              </w:rPr>
              <w:t> </w:t>
            </w:r>
            <w:r>
              <w:rPr>
                <w:w w:val="99"/>
                <w:sz w:val="20"/>
              </w:rPr>
              <w:t>父或</w:t>
            </w:r>
            <w:r>
              <w:rPr>
                <w:spacing w:val="2"/>
                <w:w w:val="99"/>
                <w:sz w:val="20"/>
              </w:rPr>
              <w:t>母</w:t>
            </w:r>
            <w:r>
              <w:rPr>
                <w:w w:val="99"/>
                <w:sz w:val="20"/>
              </w:rPr>
              <w:t>或監</w:t>
            </w:r>
            <w:r>
              <w:rPr>
                <w:spacing w:val="2"/>
                <w:w w:val="99"/>
                <w:sz w:val="20"/>
              </w:rPr>
              <w:t>護</w:t>
            </w:r>
            <w:r>
              <w:rPr>
                <w:w w:val="99"/>
                <w:sz w:val="20"/>
              </w:rPr>
              <w:t>人因風</w:t>
            </w:r>
            <w:r>
              <w:rPr>
                <w:spacing w:val="2"/>
                <w:w w:val="99"/>
                <w:sz w:val="20"/>
              </w:rPr>
              <w:t>、</w:t>
            </w:r>
            <w:r>
              <w:rPr>
                <w:w w:val="99"/>
                <w:sz w:val="20"/>
              </w:rPr>
              <w:t>水、</w:t>
            </w:r>
            <w:r>
              <w:rPr>
                <w:spacing w:val="2"/>
                <w:w w:val="99"/>
                <w:sz w:val="20"/>
              </w:rPr>
              <w:t>震</w:t>
            </w:r>
            <w:r>
              <w:rPr>
                <w:w w:val="99"/>
                <w:sz w:val="20"/>
              </w:rPr>
              <w:t>、火</w:t>
            </w:r>
            <w:r>
              <w:rPr>
                <w:spacing w:val="2"/>
                <w:w w:val="99"/>
                <w:sz w:val="20"/>
              </w:rPr>
              <w:t>災</w:t>
            </w:r>
            <w:r>
              <w:rPr>
                <w:w w:val="99"/>
                <w:sz w:val="20"/>
              </w:rPr>
              <w:t>害</w:t>
            </w:r>
            <w:r>
              <w:rPr>
                <w:spacing w:val="1"/>
                <w:w w:val="99"/>
                <w:sz w:val="20"/>
              </w:rPr>
              <w:t>診</w:t>
            </w:r>
            <w:r>
              <w:rPr>
                <w:spacing w:val="2"/>
                <w:w w:val="99"/>
                <w:sz w:val="20"/>
              </w:rPr>
              <w:t>斷</w:t>
            </w:r>
            <w:r>
              <w:rPr>
                <w:w w:val="99"/>
                <w:sz w:val="20"/>
              </w:rPr>
              <w:t>證明</w:t>
            </w:r>
            <w:r>
              <w:rPr>
                <w:spacing w:val="2"/>
                <w:w w:val="99"/>
                <w:sz w:val="20"/>
              </w:rPr>
              <w:t>住</w:t>
            </w:r>
            <w:r>
              <w:rPr>
                <w:w w:val="99"/>
                <w:sz w:val="20"/>
              </w:rPr>
              <w:t>院逾</w:t>
            </w:r>
            <w:r>
              <w:rPr>
                <w:spacing w:val="-2"/>
                <w:sz w:val="20"/>
              </w:rPr>
              <w:t> </w:t>
            </w:r>
            <w:r>
              <w:rPr>
                <w:rFonts w:ascii="DFKai-SB" w:hAnsi="DFKai-SB" w:eastAsia="DFKai-SB" w:hint="eastAsia"/>
                <w:w w:val="99"/>
                <w:sz w:val="20"/>
              </w:rPr>
              <w:t>7</w:t>
            </w:r>
            <w:r>
              <w:rPr>
                <w:rFonts w:ascii="DFKai-SB" w:hAnsi="DFKai-SB" w:eastAsia="DFKai-SB" w:hint="eastAsia"/>
                <w:spacing w:val="-48"/>
                <w:sz w:val="20"/>
              </w:rPr>
              <w:t> </w:t>
            </w:r>
            <w:r>
              <w:rPr>
                <w:w w:val="99"/>
                <w:sz w:val="20"/>
              </w:rPr>
              <w:t>日者</w:t>
            </w:r>
            <w:r>
              <w:rPr>
                <w:w w:val="100"/>
                <w:sz w:val="16"/>
              </w:rPr>
              <w:t>（非一</w:t>
            </w:r>
            <w:r>
              <w:rPr>
                <w:spacing w:val="-3"/>
                <w:w w:val="100"/>
                <w:sz w:val="16"/>
              </w:rPr>
              <w:t>般</w:t>
            </w:r>
            <w:r>
              <w:rPr>
                <w:w w:val="100"/>
                <w:sz w:val="16"/>
              </w:rPr>
              <w:t>傷病</w:t>
            </w:r>
            <w:r>
              <w:rPr>
                <w:spacing w:val="-3"/>
                <w:w w:val="100"/>
                <w:sz w:val="16"/>
              </w:rPr>
              <w:t>，</w:t>
            </w:r>
            <w:r>
              <w:rPr>
                <w:w w:val="100"/>
                <w:sz w:val="16"/>
              </w:rPr>
              <w:t>例車禍</w:t>
            </w:r>
            <w:r>
              <w:rPr>
                <w:spacing w:val="-3"/>
                <w:w w:val="100"/>
                <w:sz w:val="16"/>
              </w:rPr>
              <w:t>、</w:t>
            </w:r>
            <w:r>
              <w:rPr>
                <w:w w:val="100"/>
                <w:sz w:val="16"/>
              </w:rPr>
              <w:t>職災</w:t>
            </w:r>
            <w:r>
              <w:rPr>
                <w:spacing w:val="-2"/>
                <w:w w:val="100"/>
                <w:sz w:val="16"/>
              </w:rPr>
              <w:t>等</w:t>
            </w:r>
            <w:r>
              <w:rPr>
                <w:spacing w:val="-80"/>
                <w:w w:val="100"/>
                <w:sz w:val="16"/>
              </w:rPr>
              <w:t>）</w:t>
            </w:r>
            <w:r>
              <w:rPr>
                <w:w w:val="99"/>
                <w:sz w:val="20"/>
              </w:rPr>
              <w:t>，核給</w:t>
            </w:r>
            <w:r>
              <w:rPr>
                <w:spacing w:val="2"/>
                <w:w w:val="99"/>
                <w:sz w:val="20"/>
              </w:rPr>
              <w:t>新</w:t>
            </w:r>
            <w:r>
              <w:rPr>
                <w:w w:val="99"/>
                <w:sz w:val="20"/>
              </w:rPr>
              <w:t>台幣</w:t>
            </w:r>
            <w:r>
              <w:rPr>
                <w:spacing w:val="-2"/>
                <w:sz w:val="20"/>
              </w:rPr>
              <w:t> </w:t>
            </w:r>
            <w:r>
              <w:rPr>
                <w:rFonts w:ascii="DFKai-SB" w:hAnsi="DFKai-SB" w:eastAsia="DFKai-SB" w:hint="eastAsia"/>
                <w:w w:val="99"/>
                <w:sz w:val="20"/>
              </w:rPr>
              <w:t>1</w:t>
            </w:r>
            <w:r>
              <w:rPr>
                <w:rFonts w:ascii="DFKai-SB" w:hAnsi="DFKai-SB" w:eastAsia="DFKai-SB" w:hint="eastAsia"/>
                <w:spacing w:val="-49"/>
                <w:sz w:val="20"/>
              </w:rPr>
              <w:t> </w:t>
            </w:r>
            <w:r>
              <w:rPr>
                <w:w w:val="99"/>
                <w:sz w:val="20"/>
              </w:rPr>
              <w:t>萬</w:t>
            </w:r>
            <w:r>
              <w:rPr>
                <w:spacing w:val="2"/>
                <w:w w:val="99"/>
                <w:sz w:val="20"/>
              </w:rPr>
              <w:t>元</w:t>
            </w:r>
            <w:r>
              <w:rPr>
                <w:w w:val="99"/>
                <w:sz w:val="20"/>
              </w:rPr>
              <w:t>整。</w:t>
            </w:r>
          </w:p>
          <w:p>
            <w:pPr>
              <w:pStyle w:val="TableParagraph"/>
              <w:spacing w:before="129"/>
              <w:ind w:left="309" w:right="31"/>
              <w:rPr>
                <w:sz w:val="20"/>
              </w:rPr>
            </w:pPr>
            <w:r>
              <w:rPr>
                <w:rFonts w:ascii="DFKai-SB" w:hAnsi="DFKai-SB" w:eastAsia="DFKai-SB" w:hint="eastAsia"/>
                <w:spacing w:val="1"/>
                <w:w w:val="99"/>
                <w:sz w:val="20"/>
              </w:rPr>
              <w:t>5.</w:t>
            </w:r>
            <w:r>
              <w:rPr>
                <w:w w:val="99"/>
                <w:sz w:val="20"/>
              </w:rPr>
              <w:t>□</w:t>
            </w:r>
            <w:r>
              <w:rPr>
                <w:sz w:val="20"/>
              </w:rPr>
              <w:t> </w:t>
            </w:r>
            <w:r>
              <w:rPr>
                <w:spacing w:val="-4"/>
                <w:sz w:val="20"/>
              </w:rPr>
              <w:t> </w:t>
            </w:r>
            <w:r>
              <w:rPr>
                <w:w w:val="99"/>
                <w:sz w:val="20"/>
              </w:rPr>
              <w:t>父或</w:t>
            </w:r>
            <w:r>
              <w:rPr>
                <w:spacing w:val="2"/>
                <w:w w:val="99"/>
                <w:sz w:val="20"/>
              </w:rPr>
              <w:t>母</w:t>
            </w:r>
            <w:r>
              <w:rPr>
                <w:w w:val="99"/>
                <w:sz w:val="20"/>
              </w:rPr>
              <w:t>或監</w:t>
            </w:r>
            <w:r>
              <w:rPr>
                <w:spacing w:val="2"/>
                <w:w w:val="99"/>
                <w:sz w:val="20"/>
              </w:rPr>
              <w:t>護</w:t>
            </w:r>
            <w:r>
              <w:rPr>
                <w:w w:val="99"/>
                <w:sz w:val="20"/>
              </w:rPr>
              <w:t>人死亡</w:t>
            </w:r>
            <w:r>
              <w:rPr>
                <w:spacing w:val="2"/>
                <w:w w:val="99"/>
                <w:sz w:val="20"/>
              </w:rPr>
              <w:t>者</w:t>
            </w:r>
            <w:r>
              <w:rPr>
                <w:w w:val="99"/>
                <w:sz w:val="20"/>
              </w:rPr>
              <w:t>（死</w:t>
            </w:r>
            <w:r>
              <w:rPr>
                <w:spacing w:val="2"/>
                <w:w w:val="99"/>
                <w:sz w:val="20"/>
              </w:rPr>
              <w:t>亡</w:t>
            </w:r>
            <w:r>
              <w:rPr>
                <w:w w:val="99"/>
                <w:sz w:val="20"/>
              </w:rPr>
              <w:t>證明</w:t>
            </w:r>
            <w:r>
              <w:rPr>
                <w:spacing w:val="3"/>
                <w:w w:val="99"/>
                <w:sz w:val="20"/>
              </w:rPr>
              <w:t>書</w:t>
            </w:r>
            <w:r>
              <w:rPr>
                <w:w w:val="99"/>
                <w:sz w:val="20"/>
              </w:rPr>
              <w:t>或相</w:t>
            </w:r>
            <w:r>
              <w:rPr>
                <w:spacing w:val="2"/>
                <w:w w:val="99"/>
                <w:sz w:val="20"/>
              </w:rPr>
              <w:t>驗</w:t>
            </w:r>
            <w:r>
              <w:rPr>
                <w:w w:val="99"/>
                <w:sz w:val="20"/>
              </w:rPr>
              <w:t>屍體</w:t>
            </w:r>
            <w:r>
              <w:rPr>
                <w:spacing w:val="2"/>
                <w:w w:val="99"/>
                <w:sz w:val="20"/>
              </w:rPr>
              <w:t>證</w:t>
            </w:r>
            <w:r>
              <w:rPr>
                <w:w w:val="99"/>
                <w:sz w:val="20"/>
              </w:rPr>
              <w:t>明</w:t>
            </w:r>
            <w:r>
              <w:rPr>
                <w:spacing w:val="-99"/>
                <w:w w:val="99"/>
                <w:sz w:val="20"/>
              </w:rPr>
              <w:t>）</w:t>
            </w:r>
            <w:r>
              <w:rPr>
                <w:w w:val="99"/>
                <w:sz w:val="20"/>
              </w:rPr>
              <w:t>，核</w:t>
            </w:r>
            <w:r>
              <w:rPr>
                <w:spacing w:val="2"/>
                <w:w w:val="99"/>
                <w:sz w:val="20"/>
              </w:rPr>
              <w:t>給</w:t>
            </w:r>
            <w:r>
              <w:rPr>
                <w:w w:val="99"/>
                <w:sz w:val="20"/>
              </w:rPr>
              <w:t>新台幣</w:t>
            </w:r>
            <w:r>
              <w:rPr>
                <w:spacing w:val="1"/>
                <w:sz w:val="20"/>
              </w:rPr>
              <w:t> </w:t>
            </w:r>
            <w:r>
              <w:rPr>
                <w:rFonts w:ascii="DFKai-SB" w:hAnsi="DFKai-SB" w:eastAsia="DFKai-SB" w:hint="eastAsia"/>
                <w:w w:val="99"/>
                <w:sz w:val="20"/>
              </w:rPr>
              <w:t>2</w:t>
            </w:r>
            <w:r>
              <w:rPr>
                <w:rFonts w:ascii="DFKai-SB" w:hAnsi="DFKai-SB" w:eastAsia="DFKai-SB" w:hint="eastAsia"/>
                <w:spacing w:val="-51"/>
                <w:sz w:val="20"/>
              </w:rPr>
              <w:t> </w:t>
            </w:r>
            <w:r>
              <w:rPr>
                <w:w w:val="99"/>
                <w:sz w:val="20"/>
              </w:rPr>
              <w:t>萬元</w:t>
            </w:r>
            <w:r>
              <w:rPr>
                <w:spacing w:val="2"/>
                <w:w w:val="99"/>
                <w:sz w:val="20"/>
              </w:rPr>
              <w:t>整</w:t>
            </w:r>
            <w:r>
              <w:rPr>
                <w:w w:val="99"/>
                <w:sz w:val="20"/>
              </w:rPr>
              <w:t>。</w:t>
            </w:r>
          </w:p>
          <w:p>
            <w:pPr>
              <w:pStyle w:val="TableParagraph"/>
              <w:spacing w:before="128"/>
              <w:ind w:left="40" w:right="31"/>
              <w:rPr>
                <w:rFonts w:ascii="Courier New" w:hAnsi="Courier New" w:eastAsia="Courier New"/>
                <w:b/>
                <w:sz w:val="20"/>
              </w:rPr>
            </w:pPr>
            <w:r>
              <w:rPr>
                <w:rFonts w:ascii="Times New Roman" w:hAnsi="Times New Roman" w:eastAsia="Times New Roman"/>
                <w:spacing w:val="-50"/>
                <w:w w:val="99"/>
                <w:sz w:val="20"/>
                <w:shd w:fill="CFCFCF" w:color="auto" w:val="clear"/>
              </w:rPr>
              <w:t> </w:t>
            </w:r>
            <w:r>
              <w:rPr>
                <w:w w:val="99"/>
                <w:sz w:val="20"/>
                <w:shd w:fill="CFCFCF" w:color="auto" w:val="clear"/>
              </w:rPr>
              <w:t>※</w:t>
            </w:r>
            <w:r>
              <w:rPr>
                <w:rFonts w:ascii="Microsoft YaHei" w:hAnsi="Microsoft YaHei" w:eastAsia="Microsoft YaHei" w:hint="eastAsia"/>
                <w:b/>
                <w:spacing w:val="2"/>
                <w:w w:val="99"/>
                <w:sz w:val="20"/>
                <w:shd w:fill="CFCFCF" w:color="auto" w:val="clear"/>
              </w:rPr>
              <w:t>遭遇</w:t>
            </w:r>
            <w:r>
              <w:rPr>
                <w:rFonts w:ascii="Microsoft YaHei" w:hAnsi="Microsoft YaHei" w:eastAsia="Microsoft YaHei" w:hint="eastAsia"/>
                <w:b/>
                <w:w w:val="99"/>
                <w:sz w:val="20"/>
                <w:shd w:fill="CFCFCF" w:color="auto" w:val="clear"/>
              </w:rPr>
              <w:t>急難</w:t>
            </w:r>
            <w:r>
              <w:rPr>
                <w:rFonts w:ascii="Microsoft YaHei" w:hAnsi="Microsoft YaHei" w:eastAsia="Microsoft YaHei" w:hint="eastAsia"/>
                <w:b/>
                <w:spacing w:val="2"/>
                <w:w w:val="99"/>
                <w:sz w:val="20"/>
                <w:shd w:fill="CFCFCF" w:color="auto" w:val="clear"/>
              </w:rPr>
              <w:t>之</w:t>
            </w:r>
            <w:r>
              <w:rPr>
                <w:rFonts w:ascii="Microsoft YaHei" w:hAnsi="Microsoft YaHei" w:eastAsia="Microsoft YaHei" w:hint="eastAsia"/>
                <w:b/>
                <w:w w:val="99"/>
                <w:sz w:val="20"/>
                <w:shd w:fill="CFCFCF" w:color="auto" w:val="clear"/>
              </w:rPr>
              <w:t>「</w:t>
            </w:r>
            <w:r>
              <w:rPr>
                <w:rFonts w:ascii="Microsoft YaHei" w:hAnsi="Microsoft YaHei" w:eastAsia="Microsoft YaHei" w:hint="eastAsia"/>
                <w:b/>
                <w:spacing w:val="2"/>
                <w:w w:val="99"/>
                <w:sz w:val="20"/>
                <w:shd w:fill="CFCFCF" w:color="auto" w:val="clear"/>
              </w:rPr>
              <w:t>時</w:t>
            </w:r>
            <w:r>
              <w:rPr>
                <w:rFonts w:ascii="Microsoft YaHei" w:hAnsi="Microsoft YaHei" w:eastAsia="Microsoft YaHei" w:hint="eastAsia"/>
                <w:b/>
                <w:w w:val="99"/>
                <w:sz w:val="20"/>
                <w:shd w:fill="CFCFCF" w:color="auto" w:val="clear"/>
              </w:rPr>
              <w:t>間</w:t>
            </w:r>
            <w:r>
              <w:rPr>
                <w:rFonts w:ascii="Microsoft YaHei" w:hAnsi="Microsoft YaHei" w:eastAsia="Microsoft YaHei" w:hint="eastAsia"/>
                <w:b/>
                <w:spacing w:val="-99"/>
                <w:w w:val="99"/>
                <w:sz w:val="20"/>
                <w:shd w:fill="CFCFCF" w:color="auto" w:val="clear"/>
              </w:rPr>
              <w:t>」、</w:t>
            </w:r>
            <w:r>
              <w:rPr>
                <w:rFonts w:ascii="Microsoft YaHei" w:hAnsi="Microsoft YaHei" w:eastAsia="Microsoft YaHei" w:hint="eastAsia"/>
                <w:b/>
                <w:w w:val="99"/>
                <w:sz w:val="20"/>
                <w:shd w:fill="CFCFCF" w:color="auto" w:val="clear"/>
              </w:rPr>
              <w:t>「地</w:t>
            </w:r>
            <w:r>
              <w:rPr>
                <w:rFonts w:ascii="Microsoft YaHei" w:hAnsi="Microsoft YaHei" w:eastAsia="Microsoft YaHei" w:hint="eastAsia"/>
                <w:b/>
                <w:spacing w:val="2"/>
                <w:w w:val="99"/>
                <w:sz w:val="20"/>
                <w:shd w:fill="CFCFCF" w:color="auto" w:val="clear"/>
              </w:rPr>
              <w:t>點</w:t>
            </w:r>
            <w:r>
              <w:rPr>
                <w:rFonts w:ascii="Microsoft YaHei" w:hAnsi="Microsoft YaHei" w:eastAsia="Microsoft YaHei" w:hint="eastAsia"/>
                <w:b/>
                <w:w w:val="99"/>
                <w:sz w:val="20"/>
                <w:shd w:fill="CFCFCF" w:color="auto" w:val="clear"/>
              </w:rPr>
              <w:t>」</w:t>
            </w:r>
            <w:r>
              <w:rPr>
                <w:rFonts w:ascii="Microsoft YaHei" w:hAnsi="Microsoft YaHei" w:eastAsia="Microsoft YaHei" w:hint="eastAsia"/>
                <w:b/>
                <w:spacing w:val="2"/>
                <w:w w:val="99"/>
                <w:sz w:val="20"/>
                <w:shd w:fill="CFCFCF" w:color="auto" w:val="clear"/>
              </w:rPr>
              <w:t>及</w:t>
            </w:r>
            <w:r>
              <w:rPr>
                <w:rFonts w:ascii="Microsoft YaHei" w:hAnsi="Microsoft YaHei" w:eastAsia="Microsoft YaHei" w:hint="eastAsia"/>
                <w:b/>
                <w:w w:val="99"/>
                <w:sz w:val="20"/>
                <w:shd w:fill="CFCFCF" w:color="auto" w:val="clear"/>
              </w:rPr>
              <w:t>事</w:t>
            </w:r>
            <w:r>
              <w:rPr>
                <w:rFonts w:ascii="Microsoft YaHei" w:hAnsi="Microsoft YaHei" w:eastAsia="Microsoft YaHei" w:hint="eastAsia"/>
                <w:b/>
                <w:spacing w:val="2"/>
                <w:w w:val="99"/>
                <w:sz w:val="20"/>
                <w:shd w:fill="CFCFCF" w:color="auto" w:val="clear"/>
              </w:rPr>
              <w:t>實</w:t>
            </w:r>
            <w:r>
              <w:rPr>
                <w:rFonts w:ascii="Microsoft YaHei" w:hAnsi="Microsoft YaHei" w:eastAsia="Microsoft YaHei" w:hint="eastAsia"/>
                <w:b/>
                <w:w w:val="99"/>
                <w:sz w:val="20"/>
                <w:shd w:fill="CFCFCF" w:color="auto" w:val="clear"/>
              </w:rPr>
              <w:t>經過</w:t>
            </w:r>
            <w:r>
              <w:rPr>
                <w:rFonts w:ascii="Microsoft YaHei" w:hAnsi="Microsoft YaHei" w:eastAsia="Microsoft YaHei" w:hint="eastAsia"/>
                <w:b/>
                <w:spacing w:val="2"/>
                <w:w w:val="99"/>
                <w:sz w:val="20"/>
                <w:shd w:fill="CFCFCF" w:color="auto" w:val="clear"/>
              </w:rPr>
              <w:t>說</w:t>
            </w:r>
            <w:r>
              <w:rPr>
                <w:rFonts w:ascii="Microsoft YaHei" w:hAnsi="Microsoft YaHei" w:eastAsia="Microsoft YaHei" w:hint="eastAsia"/>
                <w:b/>
                <w:spacing w:val="5"/>
                <w:w w:val="99"/>
                <w:sz w:val="20"/>
                <w:shd w:fill="CFCFCF" w:color="auto" w:val="clear"/>
              </w:rPr>
              <w:t>明</w:t>
            </w:r>
            <w:r>
              <w:rPr>
                <w:rFonts w:ascii="Courier New" w:hAnsi="Courier New" w:eastAsia="Courier New"/>
                <w:b/>
                <w:spacing w:val="-2"/>
                <w:w w:val="82"/>
                <w:sz w:val="20"/>
                <w:shd w:fill="CFCFCF" w:color="auto" w:val="clear"/>
              </w:rPr>
              <w:t>(</w:t>
            </w:r>
            <w:r>
              <w:rPr>
                <w:rFonts w:ascii="Microsoft YaHei" w:hAnsi="Microsoft YaHei" w:eastAsia="Microsoft YaHei" w:hint="eastAsia"/>
                <w:b/>
                <w:w w:val="99"/>
                <w:sz w:val="20"/>
                <w:shd w:fill="CFCFCF" w:color="auto" w:val="clear"/>
              </w:rPr>
              <w:t>必填</w:t>
            </w:r>
            <w:r>
              <w:rPr>
                <w:rFonts w:ascii="Microsoft YaHei" w:hAnsi="Microsoft YaHei" w:eastAsia="Microsoft YaHei" w:hint="eastAsia"/>
                <w:b/>
                <w:spacing w:val="2"/>
                <w:w w:val="99"/>
                <w:sz w:val="20"/>
                <w:shd w:fill="CFCFCF" w:color="auto" w:val="clear"/>
              </w:rPr>
              <w:t>，</w:t>
            </w:r>
            <w:r>
              <w:rPr>
                <w:rFonts w:ascii="Microsoft YaHei" w:hAnsi="Microsoft YaHei" w:eastAsia="Microsoft YaHei" w:hint="eastAsia"/>
                <w:b/>
                <w:w w:val="99"/>
                <w:sz w:val="20"/>
                <w:shd w:fill="CFCFCF" w:color="auto" w:val="clear"/>
              </w:rPr>
              <w:t>簡</w:t>
            </w:r>
            <w:r>
              <w:rPr>
                <w:rFonts w:ascii="Microsoft YaHei" w:hAnsi="Microsoft YaHei" w:eastAsia="Microsoft YaHei" w:hint="eastAsia"/>
                <w:b/>
                <w:spacing w:val="2"/>
                <w:w w:val="99"/>
                <w:sz w:val="20"/>
                <w:shd w:fill="CFCFCF" w:color="auto" w:val="clear"/>
              </w:rPr>
              <w:t>單</w:t>
            </w:r>
            <w:r>
              <w:rPr>
                <w:rFonts w:ascii="Microsoft YaHei" w:hAnsi="Microsoft YaHei" w:eastAsia="Microsoft YaHei" w:hint="eastAsia"/>
                <w:b/>
                <w:w w:val="99"/>
                <w:sz w:val="20"/>
                <w:shd w:fill="CFCFCF" w:color="auto" w:val="clear"/>
              </w:rPr>
              <w:t>陳</w:t>
            </w:r>
            <w:r>
              <w:rPr>
                <w:rFonts w:ascii="Microsoft YaHei" w:hAnsi="Microsoft YaHei" w:eastAsia="Microsoft YaHei" w:hint="eastAsia"/>
                <w:b/>
                <w:spacing w:val="2"/>
                <w:w w:val="99"/>
                <w:sz w:val="20"/>
                <w:shd w:fill="CFCFCF" w:color="auto" w:val="clear"/>
              </w:rPr>
              <w:t>述</w:t>
            </w:r>
            <w:r>
              <w:rPr>
                <w:rFonts w:ascii="Microsoft YaHei" w:hAnsi="Microsoft YaHei" w:eastAsia="Microsoft YaHei" w:hint="eastAsia"/>
                <w:b/>
                <w:spacing w:val="1"/>
                <w:w w:val="99"/>
                <w:sz w:val="20"/>
                <w:shd w:fill="CFCFCF" w:color="auto" w:val="clear"/>
              </w:rPr>
              <w:t>，</w:t>
            </w:r>
            <w:r>
              <w:rPr>
                <w:rFonts w:ascii="Microsoft YaHei" w:hAnsi="Microsoft YaHei" w:eastAsia="Microsoft YaHei" w:hint="eastAsia"/>
                <w:b/>
                <w:w w:val="99"/>
                <w:sz w:val="20"/>
                <w:shd w:fill="CFCFCF" w:color="auto" w:val="clear"/>
              </w:rPr>
              <w:t>限</w:t>
            </w:r>
            <w:r>
              <w:rPr>
                <w:rFonts w:ascii="Microsoft YaHei" w:hAnsi="Microsoft YaHei" w:eastAsia="Microsoft YaHei" w:hint="eastAsia"/>
                <w:b/>
                <w:spacing w:val="-7"/>
                <w:sz w:val="20"/>
                <w:shd w:fill="CFCFCF" w:color="auto" w:val="clear"/>
              </w:rPr>
              <w:t> </w:t>
            </w:r>
            <w:r>
              <w:rPr>
                <w:rFonts w:ascii="Courier New" w:hAnsi="Courier New" w:eastAsia="Courier New"/>
                <w:b/>
                <w:spacing w:val="-2"/>
                <w:w w:val="82"/>
                <w:sz w:val="20"/>
                <w:shd w:fill="CFCFCF" w:color="auto" w:val="clear"/>
              </w:rPr>
              <w:t>2</w:t>
            </w:r>
            <w:r>
              <w:rPr>
                <w:rFonts w:ascii="Courier New" w:hAnsi="Courier New" w:eastAsia="Courier New"/>
                <w:b/>
                <w:spacing w:val="1"/>
                <w:w w:val="82"/>
                <w:sz w:val="20"/>
                <w:shd w:fill="CFCFCF" w:color="auto" w:val="clear"/>
              </w:rPr>
              <w:t>0</w:t>
            </w:r>
            <w:r>
              <w:rPr>
                <w:rFonts w:ascii="Courier New" w:hAnsi="Courier New" w:eastAsia="Courier New"/>
                <w:b/>
                <w:w w:val="82"/>
                <w:sz w:val="20"/>
                <w:shd w:fill="CFCFCF" w:color="auto" w:val="clear"/>
              </w:rPr>
              <w:t>0</w:t>
            </w:r>
            <w:r>
              <w:rPr>
                <w:rFonts w:ascii="Courier New" w:hAnsi="Courier New" w:eastAsia="Courier New"/>
                <w:b/>
                <w:spacing w:val="-71"/>
                <w:sz w:val="20"/>
                <w:shd w:fill="CFCFCF" w:color="auto" w:val="clear"/>
              </w:rPr>
              <w:t> </w:t>
            </w:r>
            <w:r>
              <w:rPr>
                <w:rFonts w:ascii="Microsoft YaHei" w:hAnsi="Microsoft YaHei" w:eastAsia="Microsoft YaHei" w:hint="eastAsia"/>
                <w:b/>
                <w:spacing w:val="2"/>
                <w:w w:val="99"/>
                <w:sz w:val="20"/>
                <w:shd w:fill="CFCFCF" w:color="auto" w:val="clear"/>
              </w:rPr>
              <w:t>字</w:t>
            </w:r>
            <w:r>
              <w:rPr>
                <w:rFonts w:ascii="Microsoft YaHei" w:hAnsi="Microsoft YaHei" w:eastAsia="Microsoft YaHei" w:hint="eastAsia"/>
                <w:b/>
                <w:w w:val="99"/>
                <w:sz w:val="20"/>
                <w:shd w:fill="CFCFCF" w:color="auto" w:val="clear"/>
              </w:rPr>
              <w:t>以內</w:t>
            </w:r>
            <w:r>
              <w:rPr>
                <w:rFonts w:ascii="Courier New" w:hAnsi="Courier New" w:eastAsia="Courier New"/>
                <w:b/>
                <w:w w:val="82"/>
                <w:sz w:val="20"/>
                <w:shd w:fill="CFCFCF" w:color="auto" w:val="clear"/>
              </w:rPr>
              <w:t>)</w:t>
            </w:r>
          </w:p>
        </w:tc>
      </w:tr>
      <w:tr>
        <w:trPr>
          <w:trHeight w:val="970" w:hRule="exact"/>
        </w:trPr>
        <w:tc>
          <w:tcPr>
            <w:tcW w:w="11230" w:type="dxa"/>
            <w:gridSpan w:val="10"/>
            <w:tcBorders>
              <w:left w:val="single" w:sz="2" w:space="0" w:color="000000"/>
              <w:right w:val="single" w:sz="2" w:space="0" w:color="000000"/>
            </w:tcBorders>
          </w:tcPr>
          <w:p>
            <w:pPr/>
          </w:p>
        </w:tc>
      </w:tr>
      <w:tr>
        <w:trPr>
          <w:trHeight w:val="1448" w:hRule="exact"/>
        </w:trPr>
        <w:tc>
          <w:tcPr>
            <w:tcW w:w="11230" w:type="dxa"/>
            <w:gridSpan w:val="10"/>
            <w:tcBorders>
              <w:left w:val="single" w:sz="2" w:space="0" w:color="000000"/>
              <w:bottom w:val="single" w:sz="2" w:space="0" w:color="000000"/>
              <w:right w:val="single" w:sz="2" w:space="0" w:color="000000"/>
            </w:tcBorders>
          </w:tcPr>
          <w:p>
            <w:pPr>
              <w:pStyle w:val="TableParagraph"/>
              <w:spacing w:line="204" w:lineRule="exact"/>
              <w:ind w:left="26" w:right="31"/>
              <w:rPr>
                <w:rFonts w:ascii="Microsoft YaHei" w:hAnsi="Microsoft YaHei" w:eastAsia="Microsoft YaHei" w:hint="eastAsia"/>
                <w:b/>
                <w:sz w:val="18"/>
              </w:rPr>
            </w:pPr>
            <w:r>
              <w:rPr>
                <w:sz w:val="18"/>
              </w:rPr>
              <w:t>※ </w:t>
            </w:r>
            <w:r>
              <w:rPr>
                <w:rFonts w:ascii="Microsoft YaHei" w:hAnsi="Microsoft YaHei" w:eastAsia="Microsoft YaHei" w:hint="eastAsia"/>
                <w:b/>
                <w:sz w:val="18"/>
              </w:rPr>
              <w:t>注意事項：</w:t>
            </w:r>
          </w:p>
          <w:p>
            <w:pPr>
              <w:pStyle w:val="TableParagraph"/>
              <w:spacing w:line="240" w:lineRule="exact"/>
              <w:ind w:left="249" w:right="31"/>
              <w:rPr>
                <w:rFonts w:ascii="Microsoft YaHei" w:eastAsia="Microsoft YaHei" w:hint="eastAsia"/>
                <w:b/>
                <w:sz w:val="18"/>
              </w:rPr>
            </w:pPr>
            <w:r>
              <w:rPr>
                <w:rFonts w:ascii="DFKai-SB" w:eastAsia="DFKai-SB" w:hint="eastAsia"/>
                <w:sz w:val="20"/>
              </w:rPr>
              <w:t>1</w:t>
            </w:r>
            <w:r>
              <w:rPr>
                <w:sz w:val="20"/>
              </w:rPr>
              <w:t>、</w:t>
            </w:r>
            <w:r>
              <w:rPr>
                <w:sz w:val="18"/>
              </w:rPr>
              <w:t>本表未盡事宜，逕依教育部</w:t>
            </w:r>
            <w:r>
              <w:rPr>
                <w:rFonts w:ascii="Microsoft YaHei" w:eastAsia="Microsoft YaHei" w:hint="eastAsia"/>
                <w:b/>
                <w:sz w:val="18"/>
              </w:rPr>
              <w:t>學產基金急難慰問金實施要點</w:t>
            </w:r>
            <w:r>
              <w:rPr>
                <w:sz w:val="18"/>
              </w:rPr>
              <w:t>規定辦理</w:t>
            </w:r>
            <w:r>
              <w:rPr>
                <w:rFonts w:ascii="DFKai-SB" w:eastAsia="DFKai-SB" w:hint="eastAsia"/>
                <w:sz w:val="18"/>
              </w:rPr>
              <w:t>(</w:t>
            </w:r>
            <w:r>
              <w:rPr>
                <w:sz w:val="18"/>
              </w:rPr>
              <w:t>請自行上網觀看</w:t>
            </w:r>
            <w:r>
              <w:rPr>
                <w:rFonts w:ascii="DFKai-SB" w:eastAsia="DFKai-SB" w:hint="eastAsia"/>
                <w:sz w:val="18"/>
              </w:rPr>
              <w:t>)</w:t>
            </w:r>
            <w:r>
              <w:rPr>
                <w:sz w:val="18"/>
              </w:rPr>
              <w:t>。</w:t>
            </w:r>
            <w:r>
              <w:rPr>
                <w:rFonts w:ascii="Microsoft YaHei" w:eastAsia="Microsoft YaHei" w:hint="eastAsia"/>
                <w:b/>
                <w:sz w:val="18"/>
              </w:rPr>
              <w:t>申請結果請逕行上網查詢。</w:t>
            </w:r>
          </w:p>
          <w:p>
            <w:pPr>
              <w:pStyle w:val="TableParagraph"/>
              <w:spacing w:line="240" w:lineRule="exact"/>
              <w:ind w:left="249" w:right="31"/>
              <w:rPr>
                <w:rFonts w:ascii="Microsoft YaHei" w:eastAsia="Microsoft YaHei" w:hint="eastAsia"/>
                <w:b/>
                <w:sz w:val="18"/>
              </w:rPr>
            </w:pPr>
            <w:r>
              <w:rPr>
                <w:rFonts w:ascii="DFKai-SB" w:eastAsia="DFKai-SB" w:hint="eastAsia"/>
                <w:sz w:val="20"/>
              </w:rPr>
              <w:t>2</w:t>
            </w:r>
            <w:r>
              <w:rPr>
                <w:sz w:val="20"/>
              </w:rPr>
              <w:t>、</w:t>
            </w:r>
            <w:r>
              <w:rPr>
                <w:sz w:val="18"/>
              </w:rPr>
              <w:t>急難事故應檢附有關證明文件，如有</w:t>
            </w:r>
            <w:r>
              <w:rPr>
                <w:rFonts w:ascii="Microsoft YaHei" w:eastAsia="Microsoft YaHei" w:hint="eastAsia"/>
                <w:b/>
                <w:sz w:val="18"/>
              </w:rPr>
              <w:t>偽報或重複申請者</w:t>
            </w:r>
            <w:r>
              <w:rPr>
                <w:sz w:val="18"/>
              </w:rPr>
              <w:t>，</w:t>
            </w:r>
            <w:r>
              <w:rPr>
                <w:rFonts w:ascii="Microsoft YaHei" w:eastAsia="Microsoft YaHei" w:hint="eastAsia"/>
                <w:b/>
                <w:sz w:val="18"/>
              </w:rPr>
              <w:t>慰問金應由學校負責收回並繳還教育部。</w:t>
            </w:r>
          </w:p>
          <w:p>
            <w:pPr>
              <w:pStyle w:val="TableParagraph"/>
              <w:spacing w:line="261" w:lineRule="exact"/>
              <w:ind w:left="249" w:right="31"/>
              <w:rPr>
                <w:sz w:val="18"/>
              </w:rPr>
            </w:pPr>
            <w:r>
              <w:rPr>
                <w:rFonts w:ascii="DFKai-SB" w:eastAsia="DFKai-SB" w:hint="eastAsia"/>
                <w:sz w:val="20"/>
              </w:rPr>
              <w:t>3</w:t>
            </w:r>
            <w:r>
              <w:rPr>
                <w:sz w:val="20"/>
              </w:rPr>
              <w:t>、</w:t>
            </w:r>
            <w:r>
              <w:rPr>
                <w:sz w:val="18"/>
              </w:rPr>
              <w:t>同一事件以</w:t>
            </w:r>
            <w:r>
              <w:rPr>
                <w:rFonts w:ascii="Microsoft YaHei" w:eastAsia="Microsoft YaHei" w:hint="eastAsia"/>
                <w:b/>
                <w:sz w:val="18"/>
              </w:rPr>
              <w:t>家庭</w:t>
            </w:r>
            <w:r>
              <w:rPr>
                <w:sz w:val="18"/>
              </w:rPr>
              <w:t>為單位，申請以一次為限，如有兄弟姐妹者，僅限一人申請，</w:t>
            </w:r>
            <w:r>
              <w:rPr>
                <w:rFonts w:ascii="Microsoft YaHei" w:eastAsia="Microsoft YaHei" w:hint="eastAsia"/>
                <w:b/>
                <w:sz w:val="18"/>
              </w:rPr>
              <w:t>不得</w:t>
            </w:r>
            <w:r>
              <w:rPr>
                <w:sz w:val="18"/>
              </w:rPr>
              <w:t>重複領取。</w:t>
            </w:r>
          </w:p>
          <w:p>
            <w:pPr>
              <w:pStyle w:val="TableParagraph"/>
              <w:spacing w:line="237" w:lineRule="exact"/>
              <w:ind w:left="249" w:right="31"/>
              <w:rPr>
                <w:sz w:val="18"/>
              </w:rPr>
            </w:pPr>
            <w:r>
              <w:rPr>
                <w:rFonts w:ascii="DFKai-SB" w:eastAsia="DFKai-SB" w:hint="eastAsia"/>
                <w:sz w:val="20"/>
              </w:rPr>
              <w:t>4</w:t>
            </w:r>
            <w:r>
              <w:rPr>
                <w:sz w:val="20"/>
              </w:rPr>
              <w:t>、</w:t>
            </w:r>
            <w:r>
              <w:rPr>
                <w:sz w:val="18"/>
              </w:rPr>
              <w:t>學生因父母雙亡者，本項慰問金，建議由學校協助暫時保管分階段使用，使學生得以順利完成學業。</w:t>
            </w:r>
          </w:p>
          <w:p>
            <w:pPr>
              <w:pStyle w:val="TableParagraph"/>
              <w:spacing w:line="251" w:lineRule="exact"/>
              <w:ind w:left="249" w:right="31"/>
              <w:rPr>
                <w:sz w:val="18"/>
              </w:rPr>
            </w:pPr>
            <w:r>
              <w:rPr>
                <w:rFonts w:ascii="DFKai-SB" w:eastAsia="DFKai-SB" w:hint="eastAsia"/>
                <w:sz w:val="20"/>
              </w:rPr>
              <w:t>5</w:t>
            </w:r>
            <w:r>
              <w:rPr>
                <w:sz w:val="20"/>
              </w:rPr>
              <w:t>、</w:t>
            </w:r>
            <w:r>
              <w:rPr>
                <w:sz w:val="18"/>
              </w:rPr>
              <w:t>申請相關文件請自行影印留存，恕無法提供傳真服務或退回原始紙本文件。</w:t>
            </w:r>
          </w:p>
        </w:tc>
      </w:tr>
      <w:tr>
        <w:trPr>
          <w:trHeight w:val="859" w:hRule="exact"/>
        </w:trPr>
        <w:tc>
          <w:tcPr>
            <w:tcW w:w="11230" w:type="dxa"/>
            <w:gridSpan w:val="10"/>
            <w:tcBorders>
              <w:top w:val="single" w:sz="2" w:space="0" w:color="000000"/>
              <w:left w:val="single" w:sz="2" w:space="0" w:color="000000"/>
              <w:right w:val="single" w:sz="2" w:space="0" w:color="000000"/>
            </w:tcBorders>
          </w:tcPr>
          <w:p>
            <w:pPr>
              <w:pStyle w:val="TableParagraph"/>
              <w:spacing w:line="278" w:lineRule="exact"/>
              <w:ind w:left="107" w:right="106"/>
              <w:jc w:val="center"/>
              <w:rPr>
                <w:rFonts w:ascii="Microsoft YaHei" w:eastAsia="Microsoft YaHei" w:hint="eastAsia"/>
                <w:b/>
                <w:sz w:val="28"/>
              </w:rPr>
            </w:pPr>
            <w:r>
              <w:rPr>
                <w:rFonts w:ascii="Microsoft YaHei" w:eastAsia="Microsoft YaHei" w:hint="eastAsia"/>
                <w:b/>
                <w:color w:val="FF0000"/>
                <w:sz w:val="28"/>
              </w:rPr>
              <w:t>本表僅提供各校內使用，請承辦人員依據本表填寫內容至學產基金網站完成線上申請，</w:t>
            </w:r>
          </w:p>
          <w:p>
            <w:pPr>
              <w:pStyle w:val="TableParagraph"/>
              <w:spacing w:line="424" w:lineRule="exact"/>
              <w:ind w:left="107" w:right="107"/>
              <w:jc w:val="center"/>
              <w:rPr>
                <w:rFonts w:ascii="Microsoft YaHei" w:eastAsia="Microsoft YaHei" w:hint="eastAsia"/>
                <w:b/>
                <w:sz w:val="28"/>
              </w:rPr>
            </w:pPr>
            <w:r>
              <w:rPr>
                <w:rFonts w:ascii="Microsoft YaHei" w:eastAsia="Microsoft YaHei" w:hint="eastAsia"/>
                <w:b/>
                <w:color w:val="FF0000"/>
                <w:sz w:val="28"/>
              </w:rPr>
              <w:t>列印線上申請表並完成核章後連同相關紙本文件寄至朝陽科技大學審核。</w:t>
            </w:r>
          </w:p>
        </w:tc>
      </w:tr>
    </w:tbl>
    <w:p>
      <w:pPr>
        <w:rPr>
          <w:sz w:val="2"/>
          <w:szCs w:val="2"/>
        </w:rPr>
      </w:pPr>
      <w:r>
        <w:rPr/>
        <w:pict>
          <v:line style="position:absolute;mso-position-horizontal-relative:page;mso-position-vertical-relative:page;z-index:-19624" from="334.989990pt,323.269989pt" to="379.02999pt,323.269989pt" stroked="true" strokeweight=".599980pt" strokecolor="#000000">
            <w10:wrap type="none"/>
          </v:line>
        </w:pict>
      </w:r>
      <w:r>
        <w:rPr/>
        <w:pict>
          <v:group style="position:absolute;margin-left:180.716995pt;margin-top:306.85498pt;width:99.2pt;height:19.75pt;mso-position-horizontal-relative:page;mso-position-vertical-relative:page;z-index:-19600" coordorigin="3614,6137" coordsize="1984,395">
            <v:line style="position:absolute" from="3625,6147" to="5588,6147" stroked="true" strokeweight=".48001pt" strokecolor="#000000"/>
            <v:line style="position:absolute" from="3620,6143" to="3620,6527" stroked="true" strokeweight=".504pt" strokecolor="#000000"/>
            <v:line style="position:absolute" from="5593,6143" to="5593,6527" stroked="true" strokeweight=".48001pt" strokecolor="#000000"/>
            <v:line style="position:absolute" from="3625,6522" to="5588,6522" stroked="true" strokeweight=".48001pt" strokecolor="#000000"/>
            <w10:wrap type="none"/>
          </v:group>
        </w:pict>
      </w:r>
      <w:r>
        <w:rPr/>
        <w:pict>
          <v:group style="position:absolute;margin-left:26.51pt;margin-top:328.959991pt;width:23.1pt;height:15.75pt;mso-position-horizontal-relative:page;mso-position-vertical-relative:page;z-index:-19576" coordorigin="530,6579" coordsize="462,315">
            <v:line style="position:absolute" from="540,6589" to="982,6589" stroked="true" strokeweight=".47998pt" strokecolor="#000000"/>
            <v:line style="position:absolute" from="535,6584" to="535,6889" stroked="true" strokeweight=".48pt" strokecolor="#000000"/>
            <v:line style="position:absolute" from="986,6584" to="986,6889" stroked="true" strokeweight=".48pt" strokecolor="#000000"/>
            <v:line style="position:absolute" from="540,6884" to="982,6884" stroked="true" strokeweight=".47998pt" strokecolor="#000000"/>
            <w10:wrap type="none"/>
          </v:group>
        </w:pict>
      </w:r>
      <w:r>
        <w:rPr/>
        <w:pict>
          <v:line style="position:absolute;mso-position-horizontal-relative:page;mso-position-vertical-relative:page;z-index:-19552" from="370.269989pt,561.429993pt" to="460.293989pt,561.429993pt" stroked="true" strokeweight=".47998pt" strokecolor="#000000">
            <w10:wrap type="none"/>
          </v:line>
        </w:pict>
      </w:r>
      <w:r>
        <w:rPr/>
        <w:pict>
          <v:group style="position:absolute;margin-left:87.134003pt;margin-top:749.366028pt;width:19.1pt;height:11.9pt;mso-position-horizontal-relative:page;mso-position-vertical-relative:page;z-index:-19528" coordorigin="1743,14987" coordsize="382,238">
            <v:line style="position:absolute" from="1752,14997" to="2115,14997" stroked="true" strokeweight=".47998pt" strokecolor="#000000"/>
            <v:line style="position:absolute" from="1748,14992" to="1748,15220" stroked="true" strokeweight=".48pt" strokecolor="#000000"/>
            <v:line style="position:absolute" from="2120,14992" to="2120,15220" stroked="true" strokeweight=".48pt" strokecolor="#000000"/>
            <v:line style="position:absolute" from="1752,15216" to="2115,15216" stroked="true" strokeweight=".47998pt" strokecolor="#000000"/>
            <w10:wrap type="none"/>
          </v:group>
        </w:pict>
      </w:r>
      <w:r>
        <w:rPr/>
        <w:pict>
          <v:group style="position:absolute;margin-left:349.139984pt;margin-top:749.366028pt;width:19.1pt;height:11.9pt;mso-position-horizontal-relative:page;mso-position-vertical-relative:page;z-index:-19504" coordorigin="6983,14987" coordsize="382,238">
            <v:line style="position:absolute" from="6993,14997" to="7355,14997" stroked="true" strokeweight=".47998pt" strokecolor="#000000"/>
            <v:line style="position:absolute" from="6988,14992" to="6988,15220" stroked="true" strokeweight=".47998pt" strokecolor="#000000"/>
            <v:line style="position:absolute" from="7360,14992" to="7360,15220" stroked="true" strokeweight=".47998pt" strokecolor="#000000"/>
            <v:line style="position:absolute" from="6993,15216" to="7355,15216" stroked="true" strokeweight=".47998pt" strokecolor="#000000"/>
            <w10:wrap type="none"/>
          </v:group>
        </w:pict>
      </w:r>
      <w:r>
        <w:rPr/>
        <w:pict>
          <v:rect style="position:absolute;margin-left:414pt;margin-top:40.649982pt;width:156pt;height:28pt;mso-position-horizontal-relative:page;mso-position-vertical-relative:page;z-index:-19480" filled="false" stroked="true" strokeweight=".75pt" strokecolor="#000000">
            <w10:wrap type="none"/>
          </v:rect>
        </w:pict>
      </w:r>
      <w:r>
        <w:rPr/>
        <w:pict>
          <v:shape style="position:absolute;margin-left:21.120001pt;margin-top:140.299973pt;width:547.6pt;height:122.35pt;mso-position-horizontal-relative:page;mso-position-vertical-relative:page;z-index:1192" type="#_x0000_t202" filled="false" stroked="false">
            <v:textbox inset="0,0,0,0">
              <w:txbxContent>
                <w:tbl>
                  <w:tblPr>
                    <w:tblW w:w="0" w:type="auto"/>
                    <w:jc w:val="lef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28"/>
                    <w:gridCol w:w="1416"/>
                    <w:gridCol w:w="542"/>
                    <w:gridCol w:w="559"/>
                    <w:gridCol w:w="2369"/>
                    <w:gridCol w:w="430"/>
                    <w:gridCol w:w="420"/>
                    <w:gridCol w:w="425"/>
                    <w:gridCol w:w="1954"/>
                    <w:gridCol w:w="979"/>
                    <w:gridCol w:w="1320"/>
                  </w:tblGrid>
                  <w:tr>
                    <w:trPr>
                      <w:trHeight w:val="310" w:hRule="exact"/>
                    </w:trPr>
                    <w:tc>
                      <w:tcPr>
                        <w:tcW w:w="528" w:type="dxa"/>
                        <w:vMerge w:val="restart"/>
                      </w:tcPr>
                      <w:p>
                        <w:pPr>
                          <w:pStyle w:val="TableParagraph"/>
                          <w:spacing w:before="114"/>
                          <w:ind w:left="60"/>
                          <w:rPr>
                            <w:sz w:val="20"/>
                          </w:rPr>
                        </w:pPr>
                        <w:r>
                          <w:rPr>
                            <w:sz w:val="20"/>
                          </w:rPr>
                          <w:t>稱謂</w:t>
                        </w:r>
                      </w:p>
                    </w:tc>
                    <w:tc>
                      <w:tcPr>
                        <w:tcW w:w="1416" w:type="dxa"/>
                        <w:vMerge w:val="restart"/>
                      </w:tcPr>
                      <w:p>
                        <w:pPr>
                          <w:pStyle w:val="TableParagraph"/>
                          <w:spacing w:before="114"/>
                          <w:ind w:left="485" w:right="485"/>
                          <w:jc w:val="center"/>
                          <w:rPr>
                            <w:sz w:val="20"/>
                          </w:rPr>
                        </w:pPr>
                        <w:r>
                          <w:rPr>
                            <w:sz w:val="20"/>
                          </w:rPr>
                          <w:t>姓名</w:t>
                        </w:r>
                      </w:p>
                    </w:tc>
                    <w:tc>
                      <w:tcPr>
                        <w:tcW w:w="542" w:type="dxa"/>
                        <w:vMerge w:val="restart"/>
                      </w:tcPr>
                      <w:p>
                        <w:pPr>
                          <w:pStyle w:val="TableParagraph"/>
                          <w:spacing w:before="114"/>
                          <w:ind w:left="67"/>
                          <w:rPr>
                            <w:sz w:val="20"/>
                          </w:rPr>
                        </w:pPr>
                        <w:r>
                          <w:rPr>
                            <w:sz w:val="20"/>
                          </w:rPr>
                          <w:t>存歿</w:t>
                        </w:r>
                      </w:p>
                    </w:tc>
                    <w:tc>
                      <w:tcPr>
                        <w:tcW w:w="559" w:type="dxa"/>
                        <w:vMerge w:val="restart"/>
                      </w:tcPr>
                      <w:p>
                        <w:pPr>
                          <w:pStyle w:val="TableParagraph"/>
                          <w:spacing w:before="114"/>
                          <w:ind w:left="76"/>
                          <w:rPr>
                            <w:sz w:val="20"/>
                          </w:rPr>
                        </w:pPr>
                        <w:r>
                          <w:rPr>
                            <w:sz w:val="20"/>
                          </w:rPr>
                          <w:t>年齡</w:t>
                        </w:r>
                      </w:p>
                    </w:tc>
                    <w:tc>
                      <w:tcPr>
                        <w:tcW w:w="2369" w:type="dxa"/>
                        <w:vMerge w:val="restart"/>
                      </w:tcPr>
                      <w:p>
                        <w:pPr>
                          <w:pStyle w:val="TableParagraph"/>
                          <w:spacing w:before="6"/>
                          <w:ind w:left="662" w:right="662"/>
                          <w:jc w:val="center"/>
                          <w:rPr>
                            <w:sz w:val="20"/>
                          </w:rPr>
                        </w:pPr>
                        <w:r>
                          <w:rPr>
                            <w:sz w:val="20"/>
                          </w:rPr>
                          <w:t>身分證字號</w:t>
                        </w:r>
                      </w:p>
                      <w:p>
                        <w:pPr>
                          <w:pStyle w:val="TableParagraph"/>
                          <w:ind w:left="662" w:right="661"/>
                          <w:jc w:val="center"/>
                          <w:rPr>
                            <w:rFonts w:ascii="DFKai-SB" w:eastAsia="DFKai-SB" w:hint="eastAsia"/>
                            <w:sz w:val="18"/>
                          </w:rPr>
                        </w:pPr>
                        <w:r>
                          <w:rPr>
                            <w:rFonts w:ascii="DFKai-SB" w:eastAsia="DFKai-SB" w:hint="eastAsia"/>
                            <w:sz w:val="18"/>
                          </w:rPr>
                          <w:t>(</w:t>
                        </w:r>
                        <w:r>
                          <w:rPr>
                            <w:sz w:val="18"/>
                          </w:rPr>
                          <w:t>必填</w:t>
                        </w:r>
                        <w:r>
                          <w:rPr>
                            <w:rFonts w:ascii="DFKai-SB" w:eastAsia="DFKai-SB" w:hint="eastAsia"/>
                            <w:sz w:val="18"/>
                          </w:rPr>
                          <w:t>)</w:t>
                        </w:r>
                      </w:p>
                    </w:tc>
                    <w:tc>
                      <w:tcPr>
                        <w:tcW w:w="1275" w:type="dxa"/>
                        <w:gridSpan w:val="3"/>
                      </w:tcPr>
                      <w:p>
                        <w:pPr>
                          <w:pStyle w:val="TableParagraph"/>
                          <w:spacing w:before="3"/>
                          <w:ind w:left="235"/>
                          <w:rPr>
                            <w:sz w:val="20"/>
                          </w:rPr>
                        </w:pPr>
                        <w:r>
                          <w:rPr>
                            <w:sz w:val="20"/>
                          </w:rPr>
                          <w:t>健康狀況</w:t>
                        </w:r>
                      </w:p>
                    </w:tc>
                    <w:tc>
                      <w:tcPr>
                        <w:tcW w:w="1954" w:type="dxa"/>
                        <w:vMerge w:val="restart"/>
                      </w:tcPr>
                      <w:p>
                        <w:pPr>
                          <w:pStyle w:val="TableParagraph"/>
                          <w:spacing w:line="240" w:lineRule="exact" w:before="36"/>
                          <w:ind w:left="573" w:right="457" w:hanging="101"/>
                          <w:rPr>
                            <w:sz w:val="20"/>
                          </w:rPr>
                        </w:pPr>
                        <w:r>
                          <w:rPr>
                            <w:sz w:val="20"/>
                          </w:rPr>
                          <w:t>就業單位或 就讀學校</w:t>
                        </w:r>
                      </w:p>
                    </w:tc>
                    <w:tc>
                      <w:tcPr>
                        <w:tcW w:w="979" w:type="dxa"/>
                        <w:vMerge w:val="restart"/>
                      </w:tcPr>
                      <w:p>
                        <w:pPr>
                          <w:pStyle w:val="TableParagraph"/>
                          <w:spacing w:before="126"/>
                          <w:ind w:left="88"/>
                          <w:rPr>
                            <w:sz w:val="20"/>
                          </w:rPr>
                        </w:pPr>
                        <w:r>
                          <w:rPr>
                            <w:sz w:val="20"/>
                          </w:rPr>
                          <w:t>每月收入</w:t>
                        </w:r>
                      </w:p>
                    </w:tc>
                    <w:tc>
                      <w:tcPr>
                        <w:tcW w:w="1320" w:type="dxa"/>
                        <w:vMerge w:val="restart"/>
                      </w:tcPr>
                      <w:p>
                        <w:pPr>
                          <w:pStyle w:val="TableParagraph"/>
                          <w:spacing w:before="114"/>
                          <w:ind w:left="439" w:right="435"/>
                          <w:jc w:val="center"/>
                          <w:rPr>
                            <w:sz w:val="20"/>
                          </w:rPr>
                        </w:pPr>
                        <w:r>
                          <w:rPr>
                            <w:sz w:val="20"/>
                          </w:rPr>
                          <w:t>備註</w:t>
                        </w:r>
                      </w:p>
                    </w:tc>
                  </w:tr>
                  <w:tr>
                    <w:trPr>
                      <w:trHeight w:val="245" w:hRule="exact"/>
                    </w:trPr>
                    <w:tc>
                      <w:tcPr>
                        <w:tcW w:w="528" w:type="dxa"/>
                        <w:vMerge/>
                      </w:tcPr>
                      <w:p>
                        <w:pPr/>
                      </w:p>
                    </w:tc>
                    <w:tc>
                      <w:tcPr>
                        <w:tcW w:w="1416" w:type="dxa"/>
                        <w:vMerge/>
                      </w:tcPr>
                      <w:p>
                        <w:pPr/>
                      </w:p>
                    </w:tc>
                    <w:tc>
                      <w:tcPr>
                        <w:tcW w:w="542" w:type="dxa"/>
                        <w:vMerge/>
                      </w:tcPr>
                      <w:p>
                        <w:pPr/>
                      </w:p>
                    </w:tc>
                    <w:tc>
                      <w:tcPr>
                        <w:tcW w:w="559" w:type="dxa"/>
                        <w:vMerge/>
                      </w:tcPr>
                      <w:p>
                        <w:pPr/>
                      </w:p>
                    </w:tc>
                    <w:tc>
                      <w:tcPr>
                        <w:tcW w:w="2369" w:type="dxa"/>
                        <w:vMerge/>
                      </w:tcPr>
                      <w:p>
                        <w:pPr/>
                      </w:p>
                    </w:tc>
                    <w:tc>
                      <w:tcPr>
                        <w:tcW w:w="430" w:type="dxa"/>
                      </w:tcPr>
                      <w:p>
                        <w:pPr>
                          <w:pStyle w:val="TableParagraph"/>
                          <w:spacing w:line="228" w:lineRule="exact"/>
                          <w:ind w:left="33"/>
                          <w:rPr>
                            <w:sz w:val="18"/>
                          </w:rPr>
                        </w:pPr>
                        <w:r>
                          <w:rPr>
                            <w:sz w:val="18"/>
                          </w:rPr>
                          <w:t>正常</w:t>
                        </w:r>
                      </w:p>
                    </w:tc>
                    <w:tc>
                      <w:tcPr>
                        <w:tcW w:w="420" w:type="dxa"/>
                      </w:tcPr>
                      <w:p>
                        <w:pPr>
                          <w:pStyle w:val="TableParagraph"/>
                          <w:spacing w:line="228" w:lineRule="exact"/>
                          <w:ind w:left="28"/>
                          <w:rPr>
                            <w:sz w:val="18"/>
                          </w:rPr>
                        </w:pPr>
                        <w:r>
                          <w:rPr>
                            <w:sz w:val="18"/>
                          </w:rPr>
                          <w:t>疾病</w:t>
                        </w:r>
                      </w:p>
                    </w:tc>
                    <w:tc>
                      <w:tcPr>
                        <w:tcW w:w="425" w:type="dxa"/>
                      </w:tcPr>
                      <w:p>
                        <w:pPr>
                          <w:pStyle w:val="TableParagraph"/>
                          <w:spacing w:line="228" w:lineRule="exact"/>
                          <w:ind w:left="31"/>
                          <w:rPr>
                            <w:sz w:val="18"/>
                          </w:rPr>
                        </w:pPr>
                        <w:r>
                          <w:rPr>
                            <w:sz w:val="18"/>
                          </w:rPr>
                          <w:t>殘障</w:t>
                        </w:r>
                      </w:p>
                    </w:tc>
                    <w:tc>
                      <w:tcPr>
                        <w:tcW w:w="1954" w:type="dxa"/>
                        <w:vMerge/>
                      </w:tcPr>
                      <w:p>
                        <w:pPr/>
                      </w:p>
                    </w:tc>
                    <w:tc>
                      <w:tcPr>
                        <w:tcW w:w="979" w:type="dxa"/>
                        <w:vMerge/>
                      </w:tcPr>
                      <w:p>
                        <w:pPr/>
                      </w:p>
                    </w:tc>
                    <w:tc>
                      <w:tcPr>
                        <w:tcW w:w="1320" w:type="dxa"/>
                        <w:vMerge/>
                      </w:tcPr>
                      <w:p>
                        <w:pPr/>
                      </w:p>
                    </w:tc>
                  </w:tr>
                  <w:tr>
                    <w:trPr>
                      <w:trHeight w:val="365" w:hRule="exact"/>
                    </w:trPr>
                    <w:tc>
                      <w:tcPr>
                        <w:tcW w:w="528" w:type="dxa"/>
                      </w:tcPr>
                      <w:p>
                        <w:pPr>
                          <w:pStyle w:val="TableParagraph"/>
                          <w:spacing w:before="18"/>
                          <w:ind w:left="0"/>
                          <w:jc w:val="center"/>
                          <w:rPr>
                            <w:sz w:val="20"/>
                          </w:rPr>
                        </w:pPr>
                        <w:r>
                          <w:rPr>
                            <w:w w:val="99"/>
                            <w:sz w:val="20"/>
                          </w:rPr>
                          <w:t>父</w:t>
                        </w:r>
                      </w:p>
                    </w:tc>
                    <w:tc>
                      <w:tcPr>
                        <w:tcW w:w="1416" w:type="dxa"/>
                      </w:tcPr>
                      <w:p>
                        <w:pPr/>
                      </w:p>
                    </w:tc>
                    <w:tc>
                      <w:tcPr>
                        <w:tcW w:w="542" w:type="dxa"/>
                      </w:tcPr>
                      <w:p>
                        <w:pPr/>
                      </w:p>
                    </w:tc>
                    <w:tc>
                      <w:tcPr>
                        <w:tcW w:w="559" w:type="dxa"/>
                      </w:tcPr>
                      <w:p>
                        <w:pPr/>
                      </w:p>
                    </w:tc>
                    <w:tc>
                      <w:tcPr>
                        <w:tcW w:w="2369" w:type="dxa"/>
                      </w:tcPr>
                      <w:p>
                        <w:pPr/>
                      </w:p>
                    </w:tc>
                    <w:tc>
                      <w:tcPr>
                        <w:tcW w:w="430" w:type="dxa"/>
                      </w:tcPr>
                      <w:p>
                        <w:pPr/>
                      </w:p>
                    </w:tc>
                    <w:tc>
                      <w:tcPr>
                        <w:tcW w:w="420" w:type="dxa"/>
                      </w:tcPr>
                      <w:p>
                        <w:pPr/>
                      </w:p>
                    </w:tc>
                    <w:tc>
                      <w:tcPr>
                        <w:tcW w:w="425" w:type="dxa"/>
                      </w:tcPr>
                      <w:p>
                        <w:pPr/>
                      </w:p>
                    </w:tc>
                    <w:tc>
                      <w:tcPr>
                        <w:tcW w:w="1954" w:type="dxa"/>
                      </w:tcPr>
                      <w:p>
                        <w:pPr/>
                      </w:p>
                    </w:tc>
                    <w:tc>
                      <w:tcPr>
                        <w:tcW w:w="979" w:type="dxa"/>
                      </w:tcPr>
                      <w:p>
                        <w:pPr/>
                      </w:p>
                    </w:tc>
                    <w:tc>
                      <w:tcPr>
                        <w:tcW w:w="1320" w:type="dxa"/>
                      </w:tcPr>
                      <w:p>
                        <w:pPr/>
                      </w:p>
                    </w:tc>
                  </w:tr>
                  <w:tr>
                    <w:trPr>
                      <w:trHeight w:val="365" w:hRule="exact"/>
                    </w:trPr>
                    <w:tc>
                      <w:tcPr>
                        <w:tcW w:w="528" w:type="dxa"/>
                      </w:tcPr>
                      <w:p>
                        <w:pPr>
                          <w:pStyle w:val="TableParagraph"/>
                          <w:spacing w:before="18"/>
                          <w:ind w:left="0"/>
                          <w:jc w:val="center"/>
                          <w:rPr>
                            <w:sz w:val="20"/>
                          </w:rPr>
                        </w:pPr>
                        <w:r>
                          <w:rPr>
                            <w:w w:val="99"/>
                            <w:sz w:val="20"/>
                          </w:rPr>
                          <w:t>母</w:t>
                        </w:r>
                      </w:p>
                    </w:tc>
                    <w:tc>
                      <w:tcPr>
                        <w:tcW w:w="1416" w:type="dxa"/>
                      </w:tcPr>
                      <w:p>
                        <w:pPr/>
                      </w:p>
                    </w:tc>
                    <w:tc>
                      <w:tcPr>
                        <w:tcW w:w="542" w:type="dxa"/>
                      </w:tcPr>
                      <w:p>
                        <w:pPr/>
                      </w:p>
                    </w:tc>
                    <w:tc>
                      <w:tcPr>
                        <w:tcW w:w="559" w:type="dxa"/>
                      </w:tcPr>
                      <w:p>
                        <w:pPr/>
                      </w:p>
                    </w:tc>
                    <w:tc>
                      <w:tcPr>
                        <w:tcW w:w="2369" w:type="dxa"/>
                      </w:tcPr>
                      <w:p>
                        <w:pPr/>
                      </w:p>
                    </w:tc>
                    <w:tc>
                      <w:tcPr>
                        <w:tcW w:w="430" w:type="dxa"/>
                      </w:tcPr>
                      <w:p>
                        <w:pPr/>
                      </w:p>
                    </w:tc>
                    <w:tc>
                      <w:tcPr>
                        <w:tcW w:w="420" w:type="dxa"/>
                      </w:tcPr>
                      <w:p>
                        <w:pPr/>
                      </w:p>
                    </w:tc>
                    <w:tc>
                      <w:tcPr>
                        <w:tcW w:w="425" w:type="dxa"/>
                      </w:tcPr>
                      <w:p>
                        <w:pPr/>
                      </w:p>
                    </w:tc>
                    <w:tc>
                      <w:tcPr>
                        <w:tcW w:w="1954" w:type="dxa"/>
                      </w:tcPr>
                      <w:p>
                        <w:pPr/>
                      </w:p>
                    </w:tc>
                    <w:tc>
                      <w:tcPr>
                        <w:tcW w:w="979" w:type="dxa"/>
                      </w:tcPr>
                      <w:p>
                        <w:pPr/>
                      </w:p>
                    </w:tc>
                    <w:tc>
                      <w:tcPr>
                        <w:tcW w:w="1320" w:type="dxa"/>
                      </w:tcPr>
                      <w:p>
                        <w:pPr/>
                      </w:p>
                    </w:tc>
                  </w:tr>
                  <w:tr>
                    <w:trPr>
                      <w:trHeight w:val="365" w:hRule="exact"/>
                    </w:trPr>
                    <w:tc>
                      <w:tcPr>
                        <w:tcW w:w="528" w:type="dxa"/>
                      </w:tcPr>
                      <w:p>
                        <w:pPr/>
                      </w:p>
                    </w:tc>
                    <w:tc>
                      <w:tcPr>
                        <w:tcW w:w="1416" w:type="dxa"/>
                      </w:tcPr>
                      <w:p>
                        <w:pPr/>
                      </w:p>
                    </w:tc>
                    <w:tc>
                      <w:tcPr>
                        <w:tcW w:w="542" w:type="dxa"/>
                      </w:tcPr>
                      <w:p>
                        <w:pPr/>
                      </w:p>
                    </w:tc>
                    <w:tc>
                      <w:tcPr>
                        <w:tcW w:w="559" w:type="dxa"/>
                      </w:tcPr>
                      <w:p>
                        <w:pPr/>
                      </w:p>
                    </w:tc>
                    <w:tc>
                      <w:tcPr>
                        <w:tcW w:w="2369" w:type="dxa"/>
                      </w:tcPr>
                      <w:p>
                        <w:pPr/>
                      </w:p>
                    </w:tc>
                    <w:tc>
                      <w:tcPr>
                        <w:tcW w:w="430" w:type="dxa"/>
                      </w:tcPr>
                      <w:p>
                        <w:pPr/>
                      </w:p>
                    </w:tc>
                    <w:tc>
                      <w:tcPr>
                        <w:tcW w:w="420" w:type="dxa"/>
                      </w:tcPr>
                      <w:p>
                        <w:pPr/>
                      </w:p>
                    </w:tc>
                    <w:tc>
                      <w:tcPr>
                        <w:tcW w:w="425" w:type="dxa"/>
                      </w:tcPr>
                      <w:p>
                        <w:pPr/>
                      </w:p>
                    </w:tc>
                    <w:tc>
                      <w:tcPr>
                        <w:tcW w:w="1954" w:type="dxa"/>
                      </w:tcPr>
                      <w:p>
                        <w:pPr/>
                      </w:p>
                    </w:tc>
                    <w:tc>
                      <w:tcPr>
                        <w:tcW w:w="979" w:type="dxa"/>
                      </w:tcPr>
                      <w:p>
                        <w:pPr/>
                      </w:p>
                    </w:tc>
                    <w:tc>
                      <w:tcPr>
                        <w:tcW w:w="1320" w:type="dxa"/>
                      </w:tcPr>
                      <w:p>
                        <w:pPr/>
                      </w:p>
                    </w:tc>
                  </w:tr>
                  <w:tr>
                    <w:trPr>
                      <w:trHeight w:val="425" w:hRule="exact"/>
                    </w:trPr>
                    <w:tc>
                      <w:tcPr>
                        <w:tcW w:w="528" w:type="dxa"/>
                      </w:tcPr>
                      <w:p>
                        <w:pPr/>
                      </w:p>
                    </w:tc>
                    <w:tc>
                      <w:tcPr>
                        <w:tcW w:w="1416" w:type="dxa"/>
                      </w:tcPr>
                      <w:p>
                        <w:pPr/>
                      </w:p>
                    </w:tc>
                    <w:tc>
                      <w:tcPr>
                        <w:tcW w:w="542" w:type="dxa"/>
                      </w:tcPr>
                      <w:p>
                        <w:pPr/>
                      </w:p>
                    </w:tc>
                    <w:tc>
                      <w:tcPr>
                        <w:tcW w:w="559" w:type="dxa"/>
                      </w:tcPr>
                      <w:p>
                        <w:pPr/>
                      </w:p>
                    </w:tc>
                    <w:tc>
                      <w:tcPr>
                        <w:tcW w:w="2369" w:type="dxa"/>
                      </w:tcPr>
                      <w:p>
                        <w:pPr/>
                      </w:p>
                    </w:tc>
                    <w:tc>
                      <w:tcPr>
                        <w:tcW w:w="430" w:type="dxa"/>
                      </w:tcPr>
                      <w:p>
                        <w:pPr/>
                      </w:p>
                    </w:tc>
                    <w:tc>
                      <w:tcPr>
                        <w:tcW w:w="420" w:type="dxa"/>
                      </w:tcPr>
                      <w:p>
                        <w:pPr/>
                      </w:p>
                    </w:tc>
                    <w:tc>
                      <w:tcPr>
                        <w:tcW w:w="425" w:type="dxa"/>
                      </w:tcPr>
                      <w:p>
                        <w:pPr/>
                      </w:p>
                    </w:tc>
                    <w:tc>
                      <w:tcPr>
                        <w:tcW w:w="1954" w:type="dxa"/>
                      </w:tcPr>
                      <w:p>
                        <w:pPr/>
                      </w:p>
                    </w:tc>
                    <w:tc>
                      <w:tcPr>
                        <w:tcW w:w="979" w:type="dxa"/>
                      </w:tcPr>
                      <w:p>
                        <w:pPr/>
                      </w:p>
                    </w:tc>
                    <w:tc>
                      <w:tcPr>
                        <w:tcW w:w="1320" w:type="dxa"/>
                      </w:tcPr>
                      <w:p>
                        <w:pPr/>
                      </w:p>
                    </w:tc>
                  </w:tr>
                  <w:tr>
                    <w:trPr>
                      <w:trHeight w:val="368" w:hRule="exact"/>
                    </w:trPr>
                    <w:tc>
                      <w:tcPr>
                        <w:tcW w:w="528" w:type="dxa"/>
                      </w:tcPr>
                      <w:p>
                        <w:pPr/>
                      </w:p>
                    </w:tc>
                    <w:tc>
                      <w:tcPr>
                        <w:tcW w:w="1416" w:type="dxa"/>
                      </w:tcPr>
                      <w:p>
                        <w:pPr/>
                      </w:p>
                    </w:tc>
                    <w:tc>
                      <w:tcPr>
                        <w:tcW w:w="542" w:type="dxa"/>
                      </w:tcPr>
                      <w:p>
                        <w:pPr/>
                      </w:p>
                    </w:tc>
                    <w:tc>
                      <w:tcPr>
                        <w:tcW w:w="559" w:type="dxa"/>
                      </w:tcPr>
                      <w:p>
                        <w:pPr/>
                      </w:p>
                    </w:tc>
                    <w:tc>
                      <w:tcPr>
                        <w:tcW w:w="2369" w:type="dxa"/>
                      </w:tcPr>
                      <w:p>
                        <w:pPr/>
                      </w:p>
                    </w:tc>
                    <w:tc>
                      <w:tcPr>
                        <w:tcW w:w="430" w:type="dxa"/>
                      </w:tcPr>
                      <w:p>
                        <w:pPr/>
                      </w:p>
                    </w:tc>
                    <w:tc>
                      <w:tcPr>
                        <w:tcW w:w="420" w:type="dxa"/>
                      </w:tcPr>
                      <w:p>
                        <w:pPr/>
                      </w:p>
                    </w:tc>
                    <w:tc>
                      <w:tcPr>
                        <w:tcW w:w="425" w:type="dxa"/>
                      </w:tcPr>
                      <w:p>
                        <w:pPr/>
                      </w:p>
                    </w:tc>
                    <w:tc>
                      <w:tcPr>
                        <w:tcW w:w="1954" w:type="dxa"/>
                      </w:tcPr>
                      <w:p>
                        <w:pPr/>
                      </w:p>
                    </w:tc>
                    <w:tc>
                      <w:tcPr>
                        <w:tcW w:w="979" w:type="dxa"/>
                      </w:tcPr>
                      <w:p>
                        <w:pPr/>
                      </w:p>
                    </w:tc>
                    <w:tc>
                      <w:tcPr>
                        <w:tcW w:w="1320" w:type="dxa"/>
                      </w:tcPr>
                      <w:p>
                        <w:pPr/>
                      </w:p>
                    </w:tc>
                  </w:tr>
                </w:tbl>
                <w:p>
                  <w:pPr>
                    <w:pStyle w:val="BodyText"/>
                    <w:spacing w:before="0"/>
                    <w:ind w:right="0"/>
                  </w:pPr>
                </w:p>
              </w:txbxContent>
            </v:textbox>
            <w10:wrap type="none"/>
          </v:shape>
        </w:pict>
      </w:r>
    </w:p>
    <w:p>
      <w:pPr>
        <w:spacing w:after="0"/>
        <w:rPr>
          <w:sz w:val="2"/>
          <w:szCs w:val="2"/>
        </w:rPr>
        <w:sectPr>
          <w:footerReference w:type="default" r:id="rId5"/>
          <w:type w:val="continuous"/>
          <w:pgSz w:w="11910" w:h="16840"/>
          <w:pgMar w:footer="0" w:top="360" w:bottom="140" w:left="160" w:right="280"/>
          <w:pgNumType w:start="1"/>
        </w:sectPr>
      </w:pPr>
    </w:p>
    <w:p>
      <w:pPr>
        <w:tabs>
          <w:tab w:pos="4986" w:val="left" w:leader="none"/>
        </w:tabs>
        <w:spacing w:line="413" w:lineRule="exact" w:before="0"/>
        <w:ind w:left="824" w:right="0" w:firstLine="0"/>
        <w:jc w:val="left"/>
        <w:rPr>
          <w:rFonts w:ascii="Times New Roman" w:eastAsia="Times New Roman"/>
          <w:sz w:val="32"/>
        </w:rPr>
      </w:pPr>
      <w:r>
        <w:rPr/>
        <w:pict>
          <v:group style="position:absolute;margin-left:27.594999pt;margin-top:25.235001pt;width:529.7pt;height:134.450pt;mso-position-horizontal-relative:page;mso-position-vertical-relative:paragraph;z-index:1240;mso-wrap-distance-left:0;mso-wrap-distance-right:0" coordorigin="552,505" coordsize="10594,2689">
            <v:line style="position:absolute" from="3514,1660" to="4414,1660" stroked="true" strokeweight=".48pt" strokecolor="#000000"/>
            <v:line style="position:absolute" from="3509,1655" to="3509,1936" stroked="true" strokeweight=".48pt" strokecolor="#000000"/>
            <v:line style="position:absolute" from="4419,1655" to="4419,1936" stroked="true" strokeweight=".48001pt" strokecolor="#000000"/>
            <v:line style="position:absolute" from="3514,1931" to="4414,1931" stroked="true" strokeweight=".48pt" strokecolor="#000000"/>
            <v:shape style="position:absolute;left:566;top:519;width:10565;height:2660" type="#_x0000_t202" filled="false" stroked="true" strokeweight="1.44pt" strokecolor="#000000">
              <v:textbox inset="0,0,0,0">
                <w:txbxContent>
                  <w:p>
                    <w:pPr>
                      <w:spacing w:line="151" w:lineRule="auto" w:before="0"/>
                      <w:ind w:left="326" w:right="30" w:hanging="233"/>
                      <w:jc w:val="both"/>
                      <w:rPr>
                        <w:rFonts w:ascii="Microsoft YaHei" w:hAnsi="Microsoft YaHei" w:eastAsia="Microsoft YaHei" w:hint="eastAsia"/>
                        <w:b/>
                        <w:sz w:val="26"/>
                      </w:rPr>
                    </w:pPr>
                    <w:r>
                      <w:rPr>
                        <w:rFonts w:ascii="Microsoft YaHei" w:hAnsi="Microsoft YaHei" w:eastAsia="Microsoft YaHei" w:hint="eastAsia"/>
                        <w:b/>
                        <w:color w:val="FF0000"/>
                        <w:sz w:val="26"/>
                      </w:rPr>
                      <w:t>※因申請案件甚多，懇請各校承辦人員務必依本清單逐項勾稽，並確認資料已備齊後再行寄 出，以免因補件造成審理延宕，失去本慰問金之美意，謝謝大家的配合！本檢核清單，請 </w:t>
                    </w:r>
                    <w:r>
                      <w:rPr>
                        <w:rFonts w:ascii="Microsoft YaHei" w:hAnsi="Microsoft YaHei" w:eastAsia="Microsoft YaHei" w:hint="eastAsia"/>
                        <w:b/>
                        <w:color w:val="FF0000"/>
                        <w:w w:val="95"/>
                        <w:sz w:val="26"/>
                      </w:rPr>
                      <w:t>承辦人簽章後，連同申請資料一併寄出，若文件不齊全將一律送教育部複審，不受理補件。</w:t>
                    </w:r>
                  </w:p>
                  <w:p>
                    <w:pPr>
                      <w:spacing w:line="267" w:lineRule="exact" w:before="0"/>
                      <w:ind w:left="98" w:right="0" w:firstLine="0"/>
                      <w:jc w:val="left"/>
                      <w:rPr>
                        <w:sz w:val="24"/>
                      </w:rPr>
                    </w:pPr>
                    <w:r>
                      <w:rPr>
                        <w:sz w:val="24"/>
                      </w:rPr>
                      <w:t>※注意事項：</w:t>
                    </w:r>
                  </w:p>
                  <w:p>
                    <w:pPr>
                      <w:spacing w:line="240" w:lineRule="exact" w:before="0"/>
                      <w:ind w:left="335" w:right="0" w:firstLine="0"/>
                      <w:jc w:val="left"/>
                      <w:rPr>
                        <w:sz w:val="24"/>
                      </w:rPr>
                    </w:pPr>
                    <w:r>
                      <w:rPr>
                        <w:sz w:val="24"/>
                      </w:rPr>
                      <w:t>◎  請於事實發生之日起 </w:t>
                    </w:r>
                    <w:r>
                      <w:rPr>
                        <w:rFonts w:ascii="Times New Roman" w:hAnsi="Times New Roman" w:eastAsia="Times New Roman"/>
                        <w:sz w:val="24"/>
                      </w:rPr>
                      <w:t>3 </w:t>
                    </w:r>
                    <w:r>
                      <w:rPr>
                        <w:sz w:val="24"/>
                      </w:rPr>
                      <w:t>個月內</w:t>
                    </w:r>
                    <w:r>
                      <w:rPr>
                        <w:rFonts w:ascii="Times New Roman" w:hAnsi="Times New Roman" w:eastAsia="Times New Roman"/>
                        <w:sz w:val="24"/>
                      </w:rPr>
                      <w:t>(</w:t>
                    </w:r>
                    <w:r>
                      <w:rPr>
                        <w:sz w:val="24"/>
                      </w:rPr>
                      <w:t>重大傷病除外</w:t>
                    </w:r>
                    <w:r>
                      <w:rPr>
                        <w:rFonts w:ascii="Times New Roman" w:hAnsi="Times New Roman" w:eastAsia="Times New Roman"/>
                        <w:sz w:val="24"/>
                      </w:rPr>
                      <w:t>)</w:t>
                    </w:r>
                    <w:r>
                      <w:rPr>
                        <w:sz w:val="24"/>
                      </w:rPr>
                      <w:t>向所屬學校或幼兒園提出申請。</w:t>
                    </w:r>
                  </w:p>
                  <w:p>
                    <w:pPr>
                      <w:spacing w:line="328" w:lineRule="exact" w:before="0"/>
                      <w:ind w:left="345" w:right="0" w:firstLine="0"/>
                      <w:jc w:val="left"/>
                      <w:rPr>
                        <w:sz w:val="24"/>
                      </w:rPr>
                    </w:pPr>
                    <w:r>
                      <w:rPr>
                        <w:sz w:val="24"/>
                      </w:rPr>
                      <w:t>◎ 同一事件以家庭為單位，申請以一次為限；如有兄弟姐妹者，僅限一人申請，</w:t>
                    </w:r>
                    <w:r>
                      <w:rPr>
                        <w:rFonts w:ascii="Microsoft YaHei" w:hAnsi="Microsoft YaHei" w:eastAsia="Microsoft YaHei" w:hint="eastAsia"/>
                        <w:b/>
                        <w:sz w:val="24"/>
                      </w:rPr>
                      <w:t>不得</w:t>
                    </w:r>
                    <w:r>
                      <w:rPr>
                        <w:sz w:val="24"/>
                      </w:rPr>
                      <w:t>重複領取。</w:t>
                    </w:r>
                  </w:p>
                  <w:p>
                    <w:pPr>
                      <w:spacing w:line="272" w:lineRule="exact" w:before="0"/>
                      <w:ind w:left="345" w:right="0" w:firstLine="0"/>
                      <w:jc w:val="left"/>
                      <w:rPr>
                        <w:sz w:val="24"/>
                      </w:rPr>
                    </w:pPr>
                    <w:r>
                      <w:rPr>
                        <w:spacing w:val="-4"/>
                        <w:sz w:val="24"/>
                      </w:rPr>
                      <w:t>◎線上申請時，經確認本次申請事由與前案不同，承辦人可直接勾選未重複申請進行下一步動作。</w:t>
                    </w:r>
                  </w:p>
                  <w:p>
                    <w:pPr>
                      <w:spacing w:line="297" w:lineRule="exact" w:before="0"/>
                      <w:ind w:left="345" w:right="0" w:firstLine="0"/>
                      <w:jc w:val="left"/>
                      <w:rPr>
                        <w:sz w:val="24"/>
                      </w:rPr>
                    </w:pPr>
                    <w:r>
                      <w:rPr>
                        <w:sz w:val="24"/>
                      </w:rPr>
                      <w:t>◎謹提醒：申請案件將以相關證明文件資料為審查依據。</w:t>
                    </w:r>
                  </w:p>
                  <w:p>
                    <w:pPr>
                      <w:tabs>
                        <w:tab w:pos="9961" w:val="left" w:leader="none"/>
                      </w:tabs>
                      <w:spacing w:before="74"/>
                      <w:ind w:left="6121" w:right="0" w:firstLine="0"/>
                      <w:jc w:val="left"/>
                      <w:rPr>
                        <w:sz w:val="24"/>
                      </w:rPr>
                    </w:pPr>
                    <w:r>
                      <w:rPr>
                        <w:sz w:val="24"/>
                      </w:rPr>
                      <w:t>朝陽科技大學學產基金專案辦公室</w:t>
                      <w:tab/>
                      <w:t>敬啟</w:t>
                    </w:r>
                  </w:p>
                </w:txbxContent>
              </v:textbox>
              <v:stroke dashstyle="dash"/>
              <w10:wrap type="none"/>
            </v:shape>
            <w10:wrap type="topAndBottom"/>
          </v:group>
        </w:pict>
      </w:r>
      <w:r>
        <w:rPr/>
        <w:pict>
          <v:shape style="position:absolute;margin-left:45.240002pt;margin-top:68.029999pt;width:65.55pt;height:1.05pt;mso-position-horizontal-relative:page;mso-position-vertical-relative:paragraph;z-index:-19384" coordorigin="905,1361" coordsize="1311,21" path="m907,1366l909,1366,905,1361,912,1364,919,1368,924,1381,936,1381,948,1381,948,1364,960,1364,972,1364,972,1381,984,1381,996,1381,996,1364,1008,1364,1020,1364,1020,1381,1032,1381,1044,1381,1044,1364,1056,1364,1068,1364,1068,1381,1080,1381,1092,1381,1092,1364,1104,1364,1116,1364,1116,1381,1128,1381,1140,1381,1140,1364,1152,1364,1164,1364,1164,1381,1176,1381,1188,1381,1188,1364,1200,1364,1212,1364,1212,1381,1224,1381,1236,1381,1236,1364,1248,1364,1260,1364,1260,1381,1272,1381,1284,1381,1284,1364,1296,1364,1308,1364,1308,1381,1320,1381,1332,1381,1332,1364,1344,1364,1356,1364,1356,1381,1368,1381,1380,1381,1380,1364,1392,1364,1404,1364,1404,1381,1416,1381,1428,1381,1428,1364,1440,1364,1452,1364,1452,1381,1464,1381,1476,1381,1476,1364,1488,1364,1500,1364,1500,1381,1512,1381,1524,1381,1524,1364,1536,1364,1548,1364,1548,1381,1560,1381,1572,1381,1572,1364,1584,1364,1596,1364,1596,1381,1608,1381,1620,1381,1620,1364,1632,1364,1644,1364,1644,1381,1656,1381,1668,1381,1668,1364,1680,1364,1692,1364,1692,1381,1704,1381,1716,1381,1716,1364,1728,1364,1740,1364,1740,1381,1752,1381,1764,1381,1764,1364,1776,1364,1788,1364,1788,1381,1800,1381,1812,1381,1812,1364,1824,1364,1836,1364,1836,1381,1848,1381,1860,1381,1860,1364,1872,1364,1884,1364,1884,1381,1896,1381,1908,1381,1908,1364,1920,1364,1932,1364,1932,1381,1944,1381,1956,1381,1956,1364,1968,1364,1980,1364,1980,1381,1992,1381,2004,1381,2004,1364,2016,1364,2028,1364,2028,1381,2040,1381,2052,1381,2052,1364,2064,1364,2076,1364,2076,1381,2088,1381,2100,1381,2100,1364,2112,1364,2124,1364,2124,1381,2136,1381,2148,1381,2148,1364,2160,1364,2172,1364,2172,1381,2184,1381,2196,1381,2202,1368,2208,1364,2215,1361,2210,1366,2211,1366e" filled="false" stroked="true" strokeweight=".24pt" strokecolor="#ff0000">
            <v:path arrowok="t"/>
            <w10:wrap type="none"/>
          </v:shape>
        </w:pict>
      </w:r>
      <w:r>
        <w:rPr>
          <w:rFonts w:ascii="Microsoft YaHei" w:eastAsia="Microsoft YaHei" w:hint="eastAsia"/>
          <w:b/>
          <w:sz w:val="32"/>
        </w:rPr>
        <w:t>教育部學產基金急難慰問金</w:t>
        <w:tab/>
        <w:t>申請資料檢核清單</w:t>
      </w:r>
      <w:r>
        <w:rPr>
          <w:rFonts w:ascii="Microsoft YaHei" w:eastAsia="Microsoft YaHei" w:hint="eastAsia"/>
          <w:b/>
          <w:spacing w:val="69"/>
          <w:sz w:val="32"/>
        </w:rPr>
        <w:t> </w:t>
      </w:r>
      <w:r>
        <w:rPr>
          <w:rFonts w:ascii="Times New Roman" w:eastAsia="Times New Roman"/>
          <w:sz w:val="32"/>
        </w:rPr>
        <w:t>(</w:t>
      </w:r>
      <w:r>
        <w:rPr>
          <w:sz w:val="32"/>
        </w:rPr>
        <w:t>各校承辦人填寫</w:t>
      </w:r>
      <w:r>
        <w:rPr>
          <w:rFonts w:ascii="Times New Roman" w:eastAsia="Times New Roman"/>
          <w:sz w:val="32"/>
        </w:rPr>
        <w:t>)</w:t>
      </w:r>
    </w:p>
    <w:p>
      <w:pPr>
        <w:pStyle w:val="Heading2"/>
        <w:spacing w:line="286" w:lineRule="exact"/>
        <w:ind w:left="49" w:right="30"/>
        <w:jc w:val="center"/>
      </w:pPr>
      <w:r>
        <w:rPr/>
        <w:t>本人已檢核並確認檢附之資料均已備齊，送請代辦學校（朝陽科技大學）初審。</w:t>
      </w:r>
    </w:p>
    <w:p>
      <w:pPr>
        <w:tabs>
          <w:tab w:pos="2402" w:val="left" w:leader="none"/>
          <w:tab w:pos="5220" w:val="left" w:leader="none"/>
          <w:tab w:pos="9011" w:val="left" w:leader="none"/>
          <w:tab w:pos="10509" w:val="left" w:leader="none"/>
        </w:tabs>
        <w:spacing w:before="101"/>
        <w:ind w:left="0" w:right="30" w:firstLine="0"/>
        <w:jc w:val="center"/>
        <w:rPr>
          <w:rFonts w:ascii="Times New Roman" w:eastAsia="Times New Roman"/>
          <w:b/>
          <w:sz w:val="24"/>
        </w:rPr>
      </w:pPr>
      <w:r>
        <w:rPr>
          <w:rFonts w:ascii="Microsoft YaHei" w:eastAsia="Microsoft YaHei" w:hint="eastAsia"/>
          <w:b/>
          <w:sz w:val="24"/>
        </w:rPr>
        <w:t>校名：</w:t>
      </w:r>
      <w:r>
        <w:rPr>
          <w:rFonts w:ascii="Times New Roman" w:eastAsia="Times New Roman"/>
          <w:b/>
          <w:sz w:val="24"/>
          <w:u w:val="thick"/>
        </w:rPr>
        <w:t> </w:t>
        <w:tab/>
      </w:r>
      <w:r>
        <w:rPr>
          <w:rFonts w:ascii="Microsoft YaHei" w:eastAsia="Microsoft YaHei" w:hint="eastAsia"/>
          <w:b/>
          <w:sz w:val="24"/>
        </w:rPr>
        <w:t>申請學生姓名：</w:t>
      </w:r>
      <w:r>
        <w:rPr>
          <w:rFonts w:ascii="Times New Roman" w:eastAsia="Times New Roman"/>
          <w:b/>
          <w:sz w:val="24"/>
          <w:u w:val="thick"/>
        </w:rPr>
        <w:tab/>
      </w:r>
      <w:r>
        <w:rPr>
          <w:rFonts w:ascii="Microsoft YaHei" w:eastAsia="Microsoft YaHei" w:hint="eastAsia"/>
          <w:b/>
          <w:sz w:val="24"/>
        </w:rPr>
        <w:t>承辦人員簽章：</w:t>
      </w:r>
      <w:r>
        <w:rPr>
          <w:rFonts w:ascii="Times New Roman" w:eastAsia="Times New Roman"/>
          <w:b/>
          <w:sz w:val="24"/>
          <w:u w:val="thick"/>
        </w:rPr>
        <w:t> </w:t>
        <w:tab/>
      </w:r>
      <w:r>
        <w:rPr>
          <w:rFonts w:ascii="Microsoft YaHei" w:eastAsia="Microsoft YaHei" w:hint="eastAsia"/>
          <w:b/>
          <w:sz w:val="24"/>
        </w:rPr>
        <w:t>日期：</w:t>
      </w:r>
      <w:r>
        <w:rPr>
          <w:rFonts w:ascii="Times New Roman" w:eastAsia="Times New Roman"/>
          <w:b/>
          <w:sz w:val="24"/>
          <w:u w:val="thick"/>
        </w:rPr>
        <w:t> </w:t>
        <w:tab/>
      </w:r>
    </w:p>
    <w:p>
      <w:pPr>
        <w:spacing w:line="436" w:lineRule="exact" w:before="55"/>
        <w:ind w:left="116" w:right="0" w:firstLine="0"/>
        <w:jc w:val="left"/>
        <w:rPr>
          <w:rFonts w:ascii="Microsoft YaHei" w:hAnsi="Microsoft YaHei" w:eastAsia="Microsoft YaHei" w:hint="eastAsia"/>
          <w:b/>
          <w:sz w:val="28"/>
        </w:rPr>
      </w:pPr>
      <w:r>
        <w:rPr>
          <w:rFonts w:ascii="Times New Roman" w:hAnsi="Times New Roman" w:eastAsia="Times New Roman"/>
          <w:b/>
          <w:spacing w:val="-71"/>
          <w:w w:val="100"/>
          <w:sz w:val="28"/>
          <w:shd w:fill="D9D9D9" w:color="auto" w:val="clear"/>
        </w:rPr>
        <w:t> </w:t>
      </w:r>
      <w:r>
        <w:rPr>
          <w:rFonts w:ascii="Microsoft YaHei" w:hAnsi="Microsoft YaHei" w:eastAsia="Microsoft YaHei" w:hint="eastAsia"/>
          <w:b/>
          <w:w w:val="100"/>
          <w:sz w:val="28"/>
          <w:shd w:fill="D9D9D9" w:color="auto" w:val="clear"/>
        </w:rPr>
        <w:t>一、基本資料：</w:t>
      </w:r>
      <w:r>
        <w:rPr>
          <w:rFonts w:ascii="Microsoft YaHei" w:hAnsi="Microsoft YaHei" w:eastAsia="Microsoft YaHei" w:hint="eastAsia"/>
          <w:b/>
          <w:sz w:val="28"/>
        </w:rPr>
        <w:t> </w:t>
      </w:r>
      <w:r>
        <w:rPr>
          <w:rFonts w:ascii="Microsoft YaHei" w:hAnsi="Microsoft YaHei" w:eastAsia="Microsoft YaHei" w:hint="eastAsia"/>
          <w:b/>
          <w:spacing w:val="-33"/>
          <w:sz w:val="28"/>
        </w:rPr>
        <w:t> </w:t>
      </w:r>
      <w:r>
        <w:rPr>
          <w:rFonts w:ascii="Microsoft YaHei" w:hAnsi="Microsoft YaHei" w:eastAsia="Microsoft YaHei" w:hint="eastAsia"/>
          <w:b/>
          <w:color w:val="FF0000"/>
          <w:w w:val="100"/>
          <w:sz w:val="28"/>
        </w:rPr>
        <w:t>【每件申請案均</w:t>
      </w:r>
      <w:r>
        <w:rPr>
          <w:rFonts w:ascii="Microsoft YaHei" w:hAnsi="Microsoft YaHei" w:eastAsia="Microsoft YaHei" w:hint="eastAsia"/>
          <w:b/>
          <w:color w:val="FF0000"/>
          <w:spacing w:val="-3"/>
          <w:w w:val="100"/>
          <w:sz w:val="28"/>
        </w:rPr>
        <w:t>需檢</w:t>
      </w:r>
      <w:r>
        <w:rPr>
          <w:rFonts w:ascii="Microsoft YaHei" w:hAnsi="Microsoft YaHei" w:eastAsia="Microsoft YaHei" w:hint="eastAsia"/>
          <w:b/>
          <w:color w:val="FF0000"/>
          <w:w w:val="100"/>
          <w:sz w:val="28"/>
        </w:rPr>
        <w:t>附之表件，已</w:t>
      </w:r>
      <w:r>
        <w:rPr>
          <w:rFonts w:ascii="Microsoft YaHei" w:hAnsi="Microsoft YaHei" w:eastAsia="Microsoft YaHei" w:hint="eastAsia"/>
          <w:b/>
          <w:color w:val="FF0000"/>
          <w:spacing w:val="-3"/>
          <w:w w:val="100"/>
          <w:sz w:val="28"/>
        </w:rPr>
        <w:t>備齊</w:t>
      </w:r>
      <w:r>
        <w:rPr>
          <w:rFonts w:ascii="Microsoft YaHei" w:hAnsi="Microsoft YaHei" w:eastAsia="Microsoft YaHei" w:hint="eastAsia"/>
          <w:b/>
          <w:color w:val="FF0000"/>
          <w:w w:val="100"/>
          <w:sz w:val="28"/>
        </w:rPr>
        <w:t>者請打</w:t>
      </w:r>
      <w:r>
        <w:rPr>
          <w:rFonts w:ascii="Microsoft YaHei" w:hAnsi="Microsoft YaHei" w:eastAsia="Microsoft YaHei" w:hint="eastAsia"/>
          <w:b/>
          <w:color w:val="FF0000"/>
          <w:spacing w:val="1"/>
          <w:w w:val="100"/>
          <w:sz w:val="28"/>
        </w:rPr>
        <w:t>「</w:t>
      </w:r>
      <w:r>
        <w:rPr>
          <w:rFonts w:ascii="Wingdings" w:hAnsi="Wingdings" w:eastAsia="Wingdings"/>
          <w:b/>
          <w:color w:val="FF0000"/>
          <w:spacing w:val="-2"/>
          <w:w w:val="100"/>
          <w:sz w:val="28"/>
        </w:rPr>
        <w:t></w:t>
      </w:r>
      <w:r>
        <w:rPr>
          <w:rFonts w:ascii="Microsoft YaHei" w:hAnsi="Microsoft YaHei" w:eastAsia="Microsoft YaHei" w:hint="eastAsia"/>
          <w:b/>
          <w:color w:val="FF0000"/>
          <w:spacing w:val="-140"/>
          <w:w w:val="100"/>
          <w:sz w:val="28"/>
        </w:rPr>
        <w:t>」</w:t>
      </w:r>
      <w:r>
        <w:rPr>
          <w:rFonts w:ascii="Microsoft YaHei" w:hAnsi="Microsoft YaHei" w:eastAsia="Microsoft YaHei" w:hint="eastAsia"/>
          <w:b/>
          <w:color w:val="FF0000"/>
          <w:w w:val="100"/>
          <w:sz w:val="28"/>
        </w:rPr>
        <w:t>。】</w:t>
      </w:r>
    </w:p>
    <w:p>
      <w:pPr>
        <w:spacing w:line="315" w:lineRule="exact" w:before="0"/>
        <w:ind w:left="692" w:right="0" w:firstLine="0"/>
        <w:jc w:val="left"/>
        <w:rPr>
          <w:sz w:val="22"/>
        </w:rPr>
      </w:pPr>
      <w:r>
        <w:rPr>
          <w:rFonts w:ascii="Microsoft YaHei" w:hAnsi="Microsoft YaHei" w:eastAsia="Microsoft YaHei" w:hint="eastAsia"/>
          <w:b/>
          <w:sz w:val="24"/>
        </w:rPr>
        <w:t>□</w:t>
      </w:r>
      <w:r>
        <w:rPr>
          <w:rFonts w:ascii="Times New Roman" w:hAnsi="Times New Roman" w:eastAsia="Times New Roman"/>
          <w:b/>
          <w:sz w:val="24"/>
        </w:rPr>
        <w:t>1.</w:t>
      </w:r>
      <w:r>
        <w:rPr>
          <w:rFonts w:ascii="Microsoft YaHei" w:hAnsi="Microsoft YaHei" w:eastAsia="Microsoft YaHei" w:hint="eastAsia"/>
          <w:b/>
          <w:sz w:val="24"/>
        </w:rPr>
        <w:t>申請書正本</w:t>
      </w:r>
      <w:r>
        <w:rPr>
          <w:rFonts w:ascii="Times New Roman" w:hAnsi="Times New Roman" w:eastAsia="Times New Roman"/>
          <w:sz w:val="22"/>
        </w:rPr>
        <w:t>(</w:t>
      </w:r>
      <w:r>
        <w:rPr>
          <w:sz w:val="22"/>
        </w:rPr>
        <w:t>申請案須至網路申請，網址：</w:t>
      </w:r>
      <w:hyperlink r:id="rId6">
        <w:r>
          <w:rPr>
            <w:rFonts w:ascii="Times New Roman" w:hAnsi="Times New Roman" w:eastAsia="Times New Roman"/>
            <w:color w:val="0000FF"/>
            <w:sz w:val="22"/>
            <w:u w:val="single" w:color="0000FF"/>
          </w:rPr>
          <w:t>http://edufund.cyut.edu.tw</w:t>
        </w:r>
      </w:hyperlink>
      <w:r>
        <w:rPr>
          <w:rFonts w:ascii="Times New Roman" w:hAnsi="Times New Roman" w:eastAsia="Times New Roman"/>
          <w:sz w:val="22"/>
        </w:rPr>
        <w:t>)   </w:t>
      </w:r>
      <w:r>
        <w:rPr>
          <w:sz w:val="22"/>
        </w:rPr>
        <w:t>。</w:t>
      </w:r>
    </w:p>
    <w:p>
      <w:pPr>
        <w:spacing w:line="312" w:lineRule="exact" w:before="0"/>
        <w:ind w:left="692" w:right="0" w:firstLine="0"/>
        <w:jc w:val="left"/>
        <w:rPr>
          <w:sz w:val="22"/>
        </w:rPr>
      </w:pPr>
      <w:r>
        <w:rPr>
          <w:rFonts w:ascii="Microsoft YaHei" w:hAnsi="Microsoft YaHei" w:eastAsia="Microsoft YaHei" w:hint="eastAsia"/>
          <w:b/>
          <w:sz w:val="24"/>
        </w:rPr>
        <w:t>□</w:t>
      </w:r>
      <w:r>
        <w:rPr>
          <w:rFonts w:ascii="Times New Roman" w:hAnsi="Times New Roman" w:eastAsia="Times New Roman"/>
          <w:b/>
          <w:sz w:val="24"/>
        </w:rPr>
        <w:t>2.</w:t>
      </w:r>
      <w:r>
        <w:rPr>
          <w:rFonts w:ascii="Microsoft YaHei" w:hAnsi="Microsoft YaHei" w:eastAsia="Microsoft YaHei" w:hint="eastAsia"/>
          <w:b/>
          <w:sz w:val="24"/>
        </w:rPr>
        <w:t>學生在學證明或學生證正反面影本 </w:t>
      </w:r>
      <w:r>
        <w:rPr>
          <w:rFonts w:ascii="Microsoft YaHei" w:hAnsi="Microsoft YaHei" w:eastAsia="Microsoft YaHei" w:hint="eastAsia"/>
          <w:b/>
          <w:spacing w:val="66"/>
          <w:sz w:val="24"/>
        </w:rPr>
        <w:t> </w:t>
      </w:r>
      <w:r>
        <w:rPr>
          <w:rFonts w:ascii="Times New Roman" w:hAnsi="Times New Roman" w:eastAsia="Times New Roman"/>
          <w:sz w:val="22"/>
        </w:rPr>
        <w:t>(</w:t>
      </w:r>
      <w:r>
        <w:rPr>
          <w:sz w:val="22"/>
        </w:rPr>
        <w:t>請注意是否已蓋</w:t>
      </w:r>
      <w:r>
        <w:rPr>
          <w:rFonts w:ascii="Microsoft YaHei" w:hAnsi="Microsoft YaHei" w:eastAsia="Microsoft YaHei" w:hint="eastAsia"/>
          <w:b/>
          <w:sz w:val="22"/>
        </w:rPr>
        <w:t>本學期註冊章</w:t>
      </w:r>
      <w:r>
        <w:rPr>
          <w:rFonts w:ascii="Times New Roman" w:hAnsi="Times New Roman" w:eastAsia="Times New Roman"/>
          <w:sz w:val="22"/>
        </w:rPr>
        <w:t>)</w:t>
      </w:r>
      <w:r>
        <w:rPr>
          <w:sz w:val="22"/>
        </w:rPr>
        <w:t>。</w:t>
      </w:r>
    </w:p>
    <w:p>
      <w:pPr>
        <w:spacing w:line="356" w:lineRule="exact" w:before="0"/>
        <w:ind w:left="692" w:right="0" w:firstLine="0"/>
        <w:jc w:val="left"/>
        <w:rPr>
          <w:sz w:val="22"/>
        </w:rPr>
      </w:pPr>
      <w:r>
        <w:rPr>
          <w:rFonts w:ascii="Microsoft YaHei" w:hAnsi="Microsoft YaHei" w:eastAsia="Microsoft YaHei" w:hint="eastAsia"/>
          <w:b/>
          <w:sz w:val="24"/>
        </w:rPr>
        <w:t>□</w:t>
      </w:r>
      <w:r>
        <w:rPr>
          <w:rFonts w:ascii="Times New Roman" w:hAnsi="Times New Roman" w:eastAsia="Times New Roman"/>
          <w:b/>
          <w:sz w:val="24"/>
        </w:rPr>
        <w:t>3.</w:t>
      </w:r>
      <w:r>
        <w:rPr>
          <w:rFonts w:ascii="Microsoft YaHei" w:hAnsi="Microsoft YaHei" w:eastAsia="Microsoft YaHei" w:hint="eastAsia"/>
          <w:b/>
          <w:sz w:val="24"/>
        </w:rPr>
        <w:t>全家的戶籍謄本</w:t>
      </w:r>
      <w:r>
        <w:rPr>
          <w:rFonts w:ascii="Times New Roman" w:hAnsi="Times New Roman" w:eastAsia="Times New Roman"/>
          <w:sz w:val="22"/>
        </w:rPr>
        <w:t>(1.</w:t>
      </w:r>
      <w:r>
        <w:rPr>
          <w:sz w:val="22"/>
        </w:rPr>
        <w:t>含父母親、學生及兄弟姊妹，請保留記事欄位   </w:t>
      </w:r>
      <w:r>
        <w:rPr>
          <w:rFonts w:ascii="Times New Roman" w:hAnsi="Times New Roman" w:eastAsia="Times New Roman"/>
          <w:sz w:val="22"/>
        </w:rPr>
        <w:t>2.</w:t>
      </w:r>
      <w:r>
        <w:rPr>
          <w:sz w:val="22"/>
        </w:rPr>
        <w:t>父母如屬不同戶籍，</w:t>
      </w:r>
    </w:p>
    <w:p>
      <w:pPr>
        <w:spacing w:line="237" w:lineRule="exact" w:before="0"/>
        <w:ind w:left="242" w:right="30" w:firstLine="0"/>
        <w:jc w:val="center"/>
        <w:rPr>
          <w:sz w:val="22"/>
        </w:rPr>
      </w:pPr>
      <w:r>
        <w:rPr>
          <w:sz w:val="22"/>
        </w:rPr>
        <w:t>皆亦須檢附雙方戶籍謄本</w:t>
      </w:r>
      <w:r>
        <w:rPr>
          <w:spacing w:val="52"/>
          <w:sz w:val="22"/>
        </w:rPr>
        <w:t> </w:t>
      </w:r>
      <w:r>
        <w:rPr>
          <w:rFonts w:ascii="Times New Roman" w:eastAsia="Times New Roman"/>
          <w:sz w:val="22"/>
        </w:rPr>
        <w:t>3.</w:t>
      </w:r>
      <w:r>
        <w:rPr>
          <w:sz w:val="22"/>
        </w:rPr>
        <w:t>如屬外籍配偶請附上居留證</w:t>
      </w:r>
      <w:r>
        <w:rPr>
          <w:rFonts w:ascii="Times New Roman" w:eastAsia="Times New Roman"/>
          <w:sz w:val="22"/>
        </w:rPr>
        <w:t>)</w:t>
      </w:r>
      <w:r>
        <w:rPr>
          <w:sz w:val="22"/>
        </w:rPr>
        <w:t>。</w:t>
      </w:r>
    </w:p>
    <w:p>
      <w:pPr>
        <w:spacing w:line="359" w:lineRule="exact" w:before="0"/>
        <w:ind w:left="689" w:right="0" w:firstLine="0"/>
        <w:jc w:val="left"/>
        <w:rPr>
          <w:sz w:val="22"/>
        </w:rPr>
      </w:pPr>
      <w:r>
        <w:rPr/>
        <w:pict>
          <v:line style="position:absolute;mso-position-horizontal-relative:page;mso-position-vertical-relative:paragraph;z-index:-19360" from="203.570007pt,17.562668pt" to="299.690007pt,17.562668pt" stroked="true" strokeweight=".599980pt" strokecolor="#000000">
            <w10:wrap type="none"/>
          </v:line>
        </w:pict>
      </w:r>
      <w:r>
        <w:rPr>
          <w:rFonts w:ascii="Microsoft YaHei" w:hAnsi="Microsoft YaHei" w:eastAsia="Microsoft YaHei" w:hint="eastAsia"/>
          <w:b/>
          <w:sz w:val="24"/>
        </w:rPr>
        <w:t>□</w:t>
      </w:r>
      <w:r>
        <w:rPr>
          <w:rFonts w:ascii="Times New Roman" w:hAnsi="Times New Roman" w:eastAsia="Times New Roman"/>
          <w:b/>
          <w:sz w:val="24"/>
        </w:rPr>
        <w:t>4.</w:t>
      </w:r>
      <w:r>
        <w:rPr>
          <w:rFonts w:ascii="Microsoft YaHei" w:hAnsi="Microsoft YaHei" w:eastAsia="Microsoft YaHei" w:hint="eastAsia"/>
          <w:b/>
          <w:sz w:val="24"/>
        </w:rPr>
        <w:t>父母</w:t>
      </w:r>
      <w:r>
        <w:rPr>
          <w:rFonts w:ascii="Times New Roman" w:hAnsi="Times New Roman" w:eastAsia="Times New Roman"/>
          <w:b/>
          <w:sz w:val="24"/>
        </w:rPr>
        <w:t>(</w:t>
      </w:r>
      <w:r>
        <w:rPr>
          <w:rFonts w:ascii="Microsoft YaHei" w:hAnsi="Microsoft YaHei" w:eastAsia="Microsoft YaHei" w:hint="eastAsia"/>
          <w:b/>
          <w:sz w:val="24"/>
        </w:rPr>
        <w:t>或監護人</w:t>
      </w:r>
      <w:r>
        <w:rPr>
          <w:rFonts w:ascii="Times New Roman" w:hAnsi="Times New Roman" w:eastAsia="Times New Roman"/>
          <w:b/>
          <w:sz w:val="24"/>
        </w:rPr>
        <w:t>)</w:t>
      </w:r>
      <w:r>
        <w:rPr>
          <w:rFonts w:ascii="Microsoft YaHei" w:hAnsi="Microsoft YaHei" w:eastAsia="Microsoft YaHei" w:hint="eastAsia"/>
          <w:b/>
          <w:sz w:val="24"/>
        </w:rPr>
        <w:t>及學生 </w:t>
      </w:r>
      <w:r>
        <w:rPr>
          <w:rFonts w:ascii="Times New Roman" w:hAnsi="Times New Roman" w:eastAsia="Times New Roman"/>
          <w:b/>
          <w:sz w:val="24"/>
        </w:rPr>
        <w:t>3 </w:t>
      </w:r>
      <w:r>
        <w:rPr>
          <w:rFonts w:ascii="Microsoft YaHei" w:hAnsi="Microsoft YaHei" w:eastAsia="Microsoft YaHei" w:hint="eastAsia"/>
          <w:b/>
          <w:sz w:val="24"/>
        </w:rPr>
        <w:t>人最近 </w:t>
      </w:r>
      <w:r>
        <w:rPr>
          <w:rFonts w:ascii="Times New Roman" w:hAnsi="Times New Roman" w:eastAsia="Times New Roman"/>
          <w:b/>
          <w:sz w:val="24"/>
        </w:rPr>
        <w:t>1 </w:t>
      </w:r>
      <w:r>
        <w:rPr>
          <w:rFonts w:ascii="Microsoft YaHei" w:hAnsi="Microsoft YaHei" w:eastAsia="Microsoft YaHei" w:hint="eastAsia"/>
          <w:b/>
          <w:sz w:val="24"/>
        </w:rPr>
        <w:t>年所得清單及 </w:t>
      </w:r>
      <w:r>
        <w:rPr>
          <w:rFonts w:ascii="Microsoft YaHei" w:hAnsi="Microsoft YaHei" w:eastAsia="Microsoft YaHei" w:hint="eastAsia"/>
          <w:b/>
          <w:sz w:val="24"/>
          <w:u w:val="single"/>
        </w:rPr>
        <w:t>財產清單</w:t>
      </w:r>
      <w:r>
        <w:rPr>
          <w:rFonts w:ascii="Microsoft YaHei" w:hAnsi="Microsoft YaHei" w:eastAsia="Microsoft YaHei" w:hint="eastAsia"/>
          <w:b/>
          <w:sz w:val="24"/>
        </w:rPr>
        <w:t>。</w:t>
      </w:r>
      <w:r>
        <w:rPr>
          <w:rFonts w:ascii="Times New Roman" w:hAnsi="Times New Roman" w:eastAsia="Times New Roman"/>
          <w:b/>
          <w:sz w:val="22"/>
        </w:rPr>
        <w:t>(</w:t>
      </w:r>
      <w:r>
        <w:rPr>
          <w:sz w:val="22"/>
        </w:rPr>
        <w:t>請向國稅局申請，所得合計逾百萬、財產</w:t>
      </w:r>
    </w:p>
    <w:p>
      <w:pPr>
        <w:spacing w:line="306" w:lineRule="exact" w:before="0"/>
        <w:ind w:left="689" w:right="0" w:firstLine="0"/>
        <w:jc w:val="left"/>
        <w:rPr>
          <w:sz w:val="24"/>
        </w:rPr>
      </w:pPr>
      <w:r>
        <w:rPr>
          <w:sz w:val="22"/>
        </w:rPr>
        <w:t>逾千萬不予核給</w:t>
      </w:r>
      <w:r>
        <w:rPr>
          <w:rFonts w:ascii="Times New Roman" w:eastAsia="Times New Roman"/>
          <w:b/>
          <w:sz w:val="22"/>
        </w:rPr>
        <w:t>) </w:t>
      </w:r>
      <w:r>
        <w:rPr>
          <w:rFonts w:ascii="DFKai-SB" w:eastAsia="DFKai-SB" w:hint="eastAsia"/>
          <w:sz w:val="22"/>
        </w:rPr>
        <w:t>(</w:t>
      </w:r>
      <w:r>
        <w:rPr>
          <w:sz w:val="22"/>
        </w:rPr>
        <w:t>若無所得財產或當事人已死亡，皆亦需檢附「財產所得清單」佐證</w:t>
      </w:r>
      <w:r>
        <w:rPr>
          <w:rFonts w:ascii="DFKai-SB" w:eastAsia="DFKai-SB" w:hint="eastAsia"/>
          <w:sz w:val="22"/>
        </w:rPr>
        <w:t>)</w:t>
      </w:r>
      <w:r>
        <w:rPr>
          <w:sz w:val="24"/>
        </w:rPr>
        <w:t>。</w:t>
      </w:r>
    </w:p>
    <w:p>
      <w:pPr>
        <w:pStyle w:val="Heading1"/>
        <w:spacing w:line="442" w:lineRule="exact" w:before="70"/>
      </w:pPr>
      <w:r>
        <w:rPr>
          <w:rFonts w:ascii="Times New Roman" w:eastAsia="Times New Roman"/>
          <w:spacing w:val="-71"/>
          <w:w w:val="100"/>
          <w:shd w:fill="D9D9D9" w:color="auto" w:val="clear"/>
        </w:rPr>
        <w:t> </w:t>
      </w:r>
      <w:r>
        <w:rPr>
          <w:shd w:fill="D9D9D9" w:color="auto" w:val="clear"/>
        </w:rPr>
        <w:t>二、依申請項目需檢附之證明文件：</w:t>
      </w:r>
    </w:p>
    <w:p>
      <w:pPr>
        <w:pStyle w:val="Heading2"/>
        <w:spacing w:line="372" w:lineRule="exact"/>
        <w:ind w:left="262"/>
      </w:pPr>
      <w:r>
        <w:rPr/>
        <w:t>※學生或幼兒園幼兒發生意外事故或傷病</w:t>
      </w:r>
      <w:r>
        <w:rPr>
          <w:sz w:val="20"/>
        </w:rPr>
        <w:t>：</w:t>
      </w:r>
      <w:r>
        <w:rPr/>
        <w:t>【學生年滿 </w:t>
      </w:r>
      <w:r>
        <w:rPr>
          <w:rFonts w:ascii="Times New Roman" w:hAnsi="Times New Roman" w:eastAsia="Times New Roman"/>
        </w:rPr>
        <w:t>25 </w:t>
      </w:r>
      <w:r>
        <w:rPr/>
        <w:t>歲</w:t>
      </w:r>
      <w:r>
        <w:rPr>
          <w:rFonts w:ascii="Times New Roman" w:hAnsi="Times New Roman" w:eastAsia="Times New Roman"/>
        </w:rPr>
        <w:t>(</w:t>
      </w:r>
      <w:r>
        <w:rPr/>
        <w:t>含</w:t>
      </w:r>
      <w:r>
        <w:rPr>
          <w:rFonts w:ascii="Times New Roman" w:hAnsi="Times New Roman" w:eastAsia="Times New Roman"/>
        </w:rPr>
        <w:t>)</w:t>
      </w:r>
      <w:r>
        <w:rPr/>
        <w:t>以上，不得申請。】</w:t>
      </w:r>
    </w:p>
    <w:tbl>
      <w:tblPr>
        <w:tblW w:w="0" w:type="auto"/>
        <w:jc w:val="left"/>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56"/>
        <w:gridCol w:w="4457"/>
        <w:gridCol w:w="2475"/>
      </w:tblGrid>
      <w:tr>
        <w:trPr>
          <w:trHeight w:val="307" w:hRule="exact"/>
        </w:trPr>
        <w:tc>
          <w:tcPr>
            <w:tcW w:w="3356" w:type="dxa"/>
            <w:shd w:val="clear" w:color="auto" w:fill="D9D9D9"/>
          </w:tcPr>
          <w:p>
            <w:pPr>
              <w:pStyle w:val="TableParagraph"/>
              <w:spacing w:line="266" w:lineRule="exact"/>
              <w:ind w:left="953"/>
              <w:rPr>
                <w:sz w:val="24"/>
              </w:rPr>
            </w:pPr>
            <w:r>
              <w:rPr>
                <w:sz w:val="24"/>
              </w:rPr>
              <w:t>申請項目勾選</w:t>
            </w:r>
          </w:p>
        </w:tc>
        <w:tc>
          <w:tcPr>
            <w:tcW w:w="4457" w:type="dxa"/>
            <w:shd w:val="clear" w:color="auto" w:fill="D9D9D9"/>
          </w:tcPr>
          <w:p>
            <w:pPr>
              <w:pStyle w:val="TableParagraph"/>
              <w:spacing w:line="281" w:lineRule="exact"/>
              <w:ind w:left="568"/>
              <w:rPr>
                <w:rFonts w:ascii="Microsoft YaHei" w:hAnsi="Microsoft YaHei" w:eastAsia="Microsoft YaHei" w:hint="eastAsia"/>
                <w:b/>
                <w:sz w:val="24"/>
              </w:rPr>
            </w:pPr>
            <w:r>
              <w:rPr>
                <w:sz w:val="24"/>
              </w:rPr>
              <w:t>佐證文件，已備齊者</w:t>
            </w:r>
            <w:r>
              <w:rPr>
                <w:rFonts w:ascii="Microsoft YaHei" w:hAnsi="Microsoft YaHei" w:eastAsia="Microsoft YaHei" w:hint="eastAsia"/>
                <w:b/>
                <w:sz w:val="24"/>
              </w:rPr>
              <w:t>請打「</w:t>
            </w:r>
            <w:r>
              <w:rPr>
                <w:rFonts w:ascii="Wingdings" w:hAnsi="Wingdings" w:eastAsia="Wingdings"/>
                <w:b/>
                <w:sz w:val="24"/>
              </w:rPr>
              <w:t></w:t>
            </w:r>
            <w:r>
              <w:rPr>
                <w:rFonts w:ascii="Microsoft YaHei" w:hAnsi="Microsoft YaHei" w:eastAsia="Microsoft YaHei" w:hint="eastAsia"/>
                <w:b/>
                <w:sz w:val="24"/>
              </w:rPr>
              <w:t>」</w:t>
            </w:r>
          </w:p>
        </w:tc>
        <w:tc>
          <w:tcPr>
            <w:tcW w:w="2475" w:type="dxa"/>
            <w:shd w:val="clear" w:color="auto" w:fill="D9D9D9"/>
          </w:tcPr>
          <w:p>
            <w:pPr>
              <w:pStyle w:val="TableParagraph"/>
              <w:spacing w:line="266" w:lineRule="exact"/>
              <w:ind w:left="973" w:right="971"/>
              <w:jc w:val="center"/>
              <w:rPr>
                <w:sz w:val="24"/>
              </w:rPr>
            </w:pPr>
            <w:r>
              <w:rPr>
                <w:sz w:val="24"/>
              </w:rPr>
              <w:t>備註</w:t>
            </w:r>
          </w:p>
        </w:tc>
      </w:tr>
      <w:tr>
        <w:trPr>
          <w:trHeight w:val="492" w:hRule="exact"/>
        </w:trPr>
        <w:tc>
          <w:tcPr>
            <w:tcW w:w="3356" w:type="dxa"/>
          </w:tcPr>
          <w:p>
            <w:pPr>
              <w:pStyle w:val="TableParagraph"/>
              <w:spacing w:before="67"/>
              <w:rPr>
                <w:sz w:val="22"/>
              </w:rPr>
            </w:pPr>
            <w:r>
              <w:rPr>
                <w:sz w:val="22"/>
              </w:rPr>
              <w:t>□</w:t>
            </w:r>
            <w:r>
              <w:rPr>
                <w:rFonts w:ascii="Times New Roman" w:hAnsi="Times New Roman" w:eastAsia="Times New Roman"/>
                <w:sz w:val="22"/>
              </w:rPr>
              <w:t>1.</w:t>
            </w:r>
            <w:r>
              <w:rPr>
                <w:sz w:val="22"/>
              </w:rPr>
              <w:t>學生重傷病住院 </w:t>
            </w:r>
            <w:r>
              <w:rPr>
                <w:rFonts w:ascii="Times New Roman" w:hAnsi="Times New Roman" w:eastAsia="Times New Roman"/>
                <w:sz w:val="22"/>
              </w:rPr>
              <w:t>7 </w:t>
            </w:r>
            <w:r>
              <w:rPr>
                <w:sz w:val="22"/>
              </w:rPr>
              <w:t>日以上</w:t>
            </w:r>
          </w:p>
        </w:tc>
        <w:tc>
          <w:tcPr>
            <w:tcW w:w="4457" w:type="dxa"/>
          </w:tcPr>
          <w:p>
            <w:pPr>
              <w:pStyle w:val="TableParagraph"/>
              <w:spacing w:before="67"/>
              <w:ind w:left="103"/>
              <w:rPr>
                <w:sz w:val="22"/>
              </w:rPr>
            </w:pPr>
            <w:r>
              <w:rPr>
                <w:sz w:val="22"/>
              </w:rPr>
              <w:t>□住院連續滿 </w:t>
            </w:r>
            <w:r>
              <w:rPr>
                <w:rFonts w:ascii="Times New Roman" w:hAnsi="Times New Roman" w:eastAsia="Times New Roman"/>
                <w:sz w:val="22"/>
              </w:rPr>
              <w:t>7 </w:t>
            </w:r>
            <w:r>
              <w:rPr>
                <w:sz w:val="22"/>
              </w:rPr>
              <w:t>日之診斷書</w:t>
            </w:r>
          </w:p>
        </w:tc>
        <w:tc>
          <w:tcPr>
            <w:tcW w:w="2475" w:type="dxa"/>
          </w:tcPr>
          <w:p>
            <w:pPr>
              <w:pStyle w:val="TableParagraph"/>
              <w:spacing w:line="199" w:lineRule="auto"/>
              <w:ind w:left="103" w:right="142"/>
              <w:rPr>
                <w:sz w:val="22"/>
              </w:rPr>
            </w:pPr>
            <w:r>
              <w:rPr>
                <w:sz w:val="22"/>
              </w:rPr>
              <w:t>由醫院開立之診斷證明 書</w:t>
            </w:r>
          </w:p>
        </w:tc>
      </w:tr>
      <w:tr>
        <w:trPr>
          <w:trHeight w:val="283" w:hRule="exact"/>
        </w:trPr>
        <w:tc>
          <w:tcPr>
            <w:tcW w:w="3356" w:type="dxa"/>
            <w:tcBorders>
              <w:bottom w:val="single" w:sz="4" w:space="0" w:color="000000"/>
            </w:tcBorders>
          </w:tcPr>
          <w:p>
            <w:pPr>
              <w:pStyle w:val="TableParagraph"/>
              <w:spacing w:line="254" w:lineRule="exact"/>
              <w:rPr>
                <w:sz w:val="22"/>
              </w:rPr>
            </w:pPr>
            <w:r>
              <w:rPr>
                <w:sz w:val="22"/>
              </w:rPr>
              <w:t>□</w:t>
            </w:r>
            <w:r>
              <w:rPr>
                <w:rFonts w:ascii="Times New Roman" w:hAnsi="Times New Roman" w:eastAsia="Times New Roman"/>
                <w:sz w:val="22"/>
              </w:rPr>
              <w:t>2.</w:t>
            </w:r>
            <w:r>
              <w:rPr>
                <w:sz w:val="22"/>
              </w:rPr>
              <w:t>學生死亡</w:t>
            </w:r>
          </w:p>
        </w:tc>
        <w:tc>
          <w:tcPr>
            <w:tcW w:w="4457" w:type="dxa"/>
            <w:tcBorders>
              <w:bottom w:val="single" w:sz="4" w:space="0" w:color="000000"/>
            </w:tcBorders>
          </w:tcPr>
          <w:p>
            <w:pPr>
              <w:pStyle w:val="TableParagraph"/>
              <w:spacing w:line="250" w:lineRule="exact"/>
              <w:ind w:left="103"/>
              <w:rPr>
                <w:sz w:val="22"/>
              </w:rPr>
            </w:pPr>
            <w:r>
              <w:rPr>
                <w:sz w:val="22"/>
              </w:rPr>
              <w:t>□死亡證明或相驗屍體證明</w:t>
            </w:r>
          </w:p>
        </w:tc>
        <w:tc>
          <w:tcPr>
            <w:tcW w:w="2475" w:type="dxa"/>
            <w:tcBorders>
              <w:bottom w:val="single" w:sz="4" w:space="0" w:color="000000"/>
            </w:tcBorders>
          </w:tcPr>
          <w:p>
            <w:pPr>
              <w:pStyle w:val="TableParagraph"/>
              <w:spacing w:line="250" w:lineRule="exact"/>
              <w:ind w:left="103" w:right="142"/>
              <w:rPr>
                <w:sz w:val="22"/>
              </w:rPr>
            </w:pPr>
            <w:r>
              <w:rPr>
                <w:sz w:val="22"/>
              </w:rPr>
              <w:t>非醫院診斷證明</w:t>
            </w:r>
          </w:p>
        </w:tc>
      </w:tr>
      <w:tr>
        <w:trPr>
          <w:trHeight w:val="490" w:hRule="exact"/>
        </w:trPr>
        <w:tc>
          <w:tcPr>
            <w:tcW w:w="3356" w:type="dxa"/>
            <w:tcBorders>
              <w:top w:val="single" w:sz="4" w:space="0" w:color="000000"/>
            </w:tcBorders>
          </w:tcPr>
          <w:p>
            <w:pPr>
              <w:pStyle w:val="TableParagraph"/>
              <w:spacing w:before="65"/>
              <w:rPr>
                <w:sz w:val="22"/>
              </w:rPr>
            </w:pPr>
            <w:r>
              <w:rPr>
                <w:sz w:val="22"/>
              </w:rPr>
              <w:t>□</w:t>
            </w:r>
            <w:r>
              <w:rPr>
                <w:rFonts w:ascii="Times New Roman" w:hAnsi="Times New Roman" w:eastAsia="Times New Roman"/>
                <w:sz w:val="22"/>
              </w:rPr>
              <w:t>3.</w:t>
            </w:r>
            <w:r>
              <w:rPr>
                <w:sz w:val="22"/>
              </w:rPr>
              <w:t>學生符合全民健保重大傷病</w:t>
            </w:r>
          </w:p>
        </w:tc>
        <w:tc>
          <w:tcPr>
            <w:tcW w:w="4457" w:type="dxa"/>
            <w:tcBorders>
              <w:top w:val="single" w:sz="4" w:space="0" w:color="000000"/>
            </w:tcBorders>
          </w:tcPr>
          <w:p>
            <w:pPr>
              <w:pStyle w:val="TableParagraph"/>
              <w:spacing w:before="65"/>
              <w:ind w:left="103"/>
              <w:rPr>
                <w:sz w:val="22"/>
              </w:rPr>
            </w:pPr>
            <w:r>
              <w:rPr>
                <w:sz w:val="22"/>
              </w:rPr>
              <w:t>□健保局重大傷病審查通知書</w:t>
            </w:r>
          </w:p>
        </w:tc>
        <w:tc>
          <w:tcPr>
            <w:tcW w:w="2475" w:type="dxa"/>
            <w:tcBorders>
              <w:top w:val="single" w:sz="4" w:space="0" w:color="000000"/>
            </w:tcBorders>
          </w:tcPr>
          <w:p>
            <w:pPr>
              <w:pStyle w:val="TableParagraph"/>
              <w:spacing w:line="211" w:lineRule="exact"/>
              <w:ind w:left="103" w:right="142"/>
              <w:rPr>
                <w:sz w:val="22"/>
              </w:rPr>
            </w:pPr>
            <w:r>
              <w:rPr>
                <w:rFonts w:ascii="Times New Roman" w:eastAsia="Times New Roman"/>
                <w:sz w:val="22"/>
              </w:rPr>
              <w:t>1.</w:t>
            </w:r>
            <w:r>
              <w:rPr>
                <w:sz w:val="22"/>
              </w:rPr>
              <w:t>非殘障手冊或診斷書</w:t>
            </w:r>
          </w:p>
          <w:p>
            <w:pPr>
              <w:pStyle w:val="TableParagraph"/>
              <w:spacing w:line="266" w:lineRule="exact"/>
              <w:ind w:left="103" w:right="142"/>
              <w:rPr>
                <w:sz w:val="22"/>
              </w:rPr>
            </w:pPr>
            <w:r>
              <w:rPr>
                <w:rFonts w:ascii="Times New Roman" w:eastAsia="Times New Roman"/>
                <w:sz w:val="22"/>
              </w:rPr>
              <w:t>2.</w:t>
            </w:r>
            <w:r>
              <w:rPr>
                <w:sz w:val="22"/>
              </w:rPr>
              <w:t>有效期間內皆可申請</w:t>
            </w:r>
          </w:p>
        </w:tc>
      </w:tr>
      <w:tr>
        <w:trPr>
          <w:trHeight w:val="811" w:hRule="exact"/>
        </w:trPr>
        <w:tc>
          <w:tcPr>
            <w:tcW w:w="10288" w:type="dxa"/>
            <w:gridSpan w:val="3"/>
          </w:tcPr>
          <w:p>
            <w:pPr>
              <w:pStyle w:val="TableParagraph"/>
              <w:spacing w:line="175" w:lineRule="auto"/>
              <w:ind w:left="547" w:right="2718" w:hanging="442"/>
              <w:rPr>
                <w:sz w:val="20"/>
              </w:rPr>
            </w:pPr>
            <w:r>
              <w:rPr>
                <w:sz w:val="20"/>
              </w:rPr>
              <w:t>註：</w:t>
            </w:r>
            <w:r>
              <w:rPr>
                <w:rFonts w:ascii="Times New Roman" w:eastAsia="Times New Roman"/>
                <w:sz w:val="20"/>
              </w:rPr>
              <w:t>(1)</w:t>
            </w:r>
            <w:r>
              <w:rPr>
                <w:sz w:val="20"/>
              </w:rPr>
              <w:t>以上申請，父母或監護人及學生 </w:t>
            </w:r>
            <w:r>
              <w:rPr>
                <w:rFonts w:ascii="Times New Roman" w:eastAsia="Times New Roman"/>
                <w:sz w:val="20"/>
              </w:rPr>
              <w:t>3 </w:t>
            </w:r>
            <w:r>
              <w:rPr>
                <w:sz w:val="20"/>
              </w:rPr>
              <w:t>人所得合計逾百萬、財產逾千萬不予核給。 </w:t>
            </w:r>
            <w:r>
              <w:rPr>
                <w:rFonts w:ascii="Times New Roman" w:eastAsia="Times New Roman"/>
                <w:sz w:val="20"/>
              </w:rPr>
              <w:t>(2)</w:t>
            </w:r>
            <w:r>
              <w:rPr>
                <w:sz w:val="20"/>
              </w:rPr>
              <w:t>父母若離異僅需附 </w:t>
            </w:r>
            <w:r>
              <w:rPr>
                <w:sz w:val="20"/>
                <w:u w:val="single"/>
              </w:rPr>
              <w:t>監護權人</w:t>
            </w:r>
            <w:r>
              <w:rPr>
                <w:sz w:val="20"/>
              </w:rPr>
              <w:t>及學生之財產及所得清單。 </w:t>
            </w:r>
            <w:r>
              <w:rPr>
                <w:rFonts w:ascii="Times New Roman" w:eastAsia="Times New Roman"/>
                <w:sz w:val="20"/>
              </w:rPr>
              <w:t>(3)</w:t>
            </w:r>
            <w:r>
              <w:rPr>
                <w:sz w:val="22"/>
              </w:rPr>
              <w:t>若無所得財產或當事人已死亡，皆亦需檢附「財產所得清單」佐證</w:t>
            </w:r>
            <w:r>
              <w:rPr>
                <w:sz w:val="20"/>
              </w:rPr>
              <w:t>。 </w:t>
            </w:r>
            <w:r>
              <w:rPr>
                <w:rFonts w:ascii="Times New Roman" w:eastAsia="Times New Roman"/>
                <w:sz w:val="20"/>
              </w:rPr>
              <w:t>(4)</w:t>
            </w:r>
            <w:r>
              <w:rPr>
                <w:sz w:val="20"/>
              </w:rPr>
              <w:t>年齡 </w:t>
            </w:r>
            <w:r>
              <w:rPr>
                <w:rFonts w:ascii="Times New Roman" w:eastAsia="Times New Roman"/>
                <w:sz w:val="20"/>
              </w:rPr>
              <w:t>18 </w:t>
            </w:r>
            <w:r>
              <w:rPr>
                <w:sz w:val="20"/>
              </w:rPr>
              <w:t>歲以上故意違法行為不予核給。</w:t>
            </w:r>
          </w:p>
        </w:tc>
      </w:tr>
    </w:tbl>
    <w:p>
      <w:pPr>
        <w:spacing w:line="314" w:lineRule="exact" w:before="0" w:after="43"/>
        <w:ind w:left="284" w:right="0" w:firstLine="0"/>
        <w:jc w:val="left"/>
        <w:rPr>
          <w:rFonts w:ascii="Microsoft YaHei" w:hAnsi="Microsoft YaHei" w:eastAsia="Microsoft YaHei" w:hint="eastAsia"/>
          <w:b/>
          <w:sz w:val="24"/>
        </w:rPr>
      </w:pPr>
      <w:r>
        <w:rPr/>
        <w:pict>
          <v:line style="position:absolute;mso-position-horizontal-relative:page;mso-position-vertical-relative:paragraph;z-index:-19336" from="191.449997pt,-20.420597pt" to="211.489997pt,-20.420597pt" stroked="true" strokeweight=".48001pt" strokecolor="#000000">
            <w10:wrap type="none"/>
          </v:line>
        </w:pict>
      </w:r>
      <w:r>
        <w:rPr>
          <w:rFonts w:ascii="Microsoft YaHei" w:hAnsi="Microsoft YaHei" w:eastAsia="Microsoft YaHei" w:hint="eastAsia"/>
          <w:b/>
          <w:sz w:val="24"/>
        </w:rPr>
        <w:t>※學生或幼兒園幼兒</w:t>
      </w:r>
      <w:r>
        <w:rPr>
          <w:rFonts w:ascii="DFKai-SB" w:hAnsi="DFKai-SB" w:eastAsia="DFKai-SB" w:hint="eastAsia"/>
          <w:sz w:val="20"/>
        </w:rPr>
        <w:t>(</w:t>
      </w:r>
      <w:r>
        <w:rPr>
          <w:sz w:val="20"/>
        </w:rPr>
        <w:t>不需檢附</w:t>
      </w:r>
      <w:r>
        <w:rPr>
          <w:sz w:val="22"/>
        </w:rPr>
        <w:t>所得清單及財產清單</w:t>
      </w:r>
      <w:r>
        <w:rPr>
          <w:rFonts w:ascii="DFKai-SB" w:hAnsi="DFKai-SB" w:eastAsia="DFKai-SB" w:hint="eastAsia"/>
          <w:sz w:val="20"/>
        </w:rPr>
        <w:t>) </w:t>
      </w:r>
      <w:r>
        <w:rPr>
          <w:rFonts w:ascii="Microsoft YaHei" w:hAnsi="Microsoft YaHei" w:eastAsia="Microsoft YaHei" w:hint="eastAsia"/>
          <w:b/>
          <w:sz w:val="24"/>
        </w:rPr>
        <w:t>【學生年滿 </w:t>
      </w:r>
      <w:r>
        <w:rPr>
          <w:rFonts w:ascii="Times New Roman" w:hAnsi="Times New Roman" w:eastAsia="Times New Roman"/>
          <w:b/>
          <w:sz w:val="24"/>
        </w:rPr>
        <w:t>25 </w:t>
      </w:r>
      <w:r>
        <w:rPr>
          <w:rFonts w:ascii="Microsoft YaHei" w:hAnsi="Microsoft YaHei" w:eastAsia="Microsoft YaHei" w:hint="eastAsia"/>
          <w:b/>
          <w:sz w:val="24"/>
        </w:rPr>
        <w:t>歲</w:t>
      </w:r>
      <w:r>
        <w:rPr>
          <w:rFonts w:ascii="Times New Roman" w:hAnsi="Times New Roman" w:eastAsia="Times New Roman"/>
          <w:b/>
          <w:sz w:val="24"/>
        </w:rPr>
        <w:t>(</w:t>
      </w:r>
      <w:r>
        <w:rPr>
          <w:rFonts w:ascii="Microsoft YaHei" w:hAnsi="Microsoft YaHei" w:eastAsia="Microsoft YaHei" w:hint="eastAsia"/>
          <w:b/>
          <w:sz w:val="24"/>
        </w:rPr>
        <w:t>含</w:t>
      </w:r>
      <w:r>
        <w:rPr>
          <w:rFonts w:ascii="Times New Roman" w:hAnsi="Times New Roman" w:eastAsia="Times New Roman"/>
          <w:b/>
          <w:sz w:val="24"/>
        </w:rPr>
        <w:t>)</w:t>
      </w:r>
      <w:r>
        <w:rPr>
          <w:rFonts w:ascii="Microsoft YaHei" w:hAnsi="Microsoft YaHei" w:eastAsia="Microsoft YaHei" w:hint="eastAsia"/>
          <w:b/>
          <w:sz w:val="24"/>
        </w:rPr>
        <w:t>以上，不得申請。】</w:t>
      </w:r>
    </w:p>
    <w:tbl>
      <w:tblPr>
        <w:tblW w:w="0" w:type="auto"/>
        <w:jc w:val="left"/>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4"/>
        <w:gridCol w:w="4541"/>
        <w:gridCol w:w="2365"/>
      </w:tblGrid>
      <w:tr>
        <w:trPr>
          <w:trHeight w:val="343" w:hRule="exact"/>
        </w:trPr>
        <w:tc>
          <w:tcPr>
            <w:tcW w:w="3404" w:type="dxa"/>
            <w:shd w:val="clear" w:color="auto" w:fill="D9D9D9"/>
          </w:tcPr>
          <w:p>
            <w:pPr>
              <w:pStyle w:val="TableParagraph"/>
              <w:spacing w:line="288" w:lineRule="exact"/>
              <w:ind w:left="977"/>
              <w:rPr>
                <w:sz w:val="24"/>
              </w:rPr>
            </w:pPr>
            <w:r>
              <w:rPr>
                <w:sz w:val="24"/>
              </w:rPr>
              <w:t>申請項目勾選</w:t>
            </w:r>
          </w:p>
        </w:tc>
        <w:tc>
          <w:tcPr>
            <w:tcW w:w="4541" w:type="dxa"/>
            <w:shd w:val="clear" w:color="auto" w:fill="D9D9D9"/>
          </w:tcPr>
          <w:p>
            <w:pPr>
              <w:pStyle w:val="TableParagraph"/>
              <w:spacing w:line="303" w:lineRule="exact"/>
              <w:ind w:left="0" w:right="607"/>
              <w:jc w:val="right"/>
              <w:rPr>
                <w:rFonts w:ascii="Microsoft YaHei" w:hAnsi="Microsoft YaHei" w:eastAsia="Microsoft YaHei" w:hint="eastAsia"/>
                <w:b/>
                <w:sz w:val="24"/>
              </w:rPr>
            </w:pPr>
            <w:r>
              <w:rPr>
                <w:w w:val="95"/>
                <w:sz w:val="24"/>
              </w:rPr>
              <w:t>佐證文件，已備齊者</w:t>
            </w:r>
            <w:r>
              <w:rPr>
                <w:rFonts w:ascii="Microsoft YaHei" w:hAnsi="Microsoft YaHei" w:eastAsia="Microsoft YaHei" w:hint="eastAsia"/>
                <w:b/>
                <w:w w:val="95"/>
                <w:sz w:val="24"/>
              </w:rPr>
              <w:t>請打「</w:t>
            </w:r>
            <w:r>
              <w:rPr>
                <w:rFonts w:ascii="Wingdings" w:hAnsi="Wingdings" w:eastAsia="Wingdings"/>
                <w:b/>
                <w:w w:val="95"/>
                <w:sz w:val="24"/>
              </w:rPr>
              <w:t></w:t>
            </w:r>
            <w:r>
              <w:rPr>
                <w:rFonts w:ascii="Microsoft YaHei" w:hAnsi="Microsoft YaHei" w:eastAsia="Microsoft YaHei" w:hint="eastAsia"/>
                <w:b/>
                <w:w w:val="95"/>
                <w:sz w:val="24"/>
              </w:rPr>
              <w:t>」</w:t>
            </w:r>
          </w:p>
        </w:tc>
        <w:tc>
          <w:tcPr>
            <w:tcW w:w="2365" w:type="dxa"/>
            <w:shd w:val="clear" w:color="auto" w:fill="D9D9D9"/>
          </w:tcPr>
          <w:p>
            <w:pPr>
              <w:pStyle w:val="TableParagraph"/>
              <w:spacing w:line="288" w:lineRule="exact"/>
              <w:ind w:left="918" w:right="916"/>
              <w:jc w:val="center"/>
              <w:rPr>
                <w:sz w:val="24"/>
              </w:rPr>
            </w:pPr>
            <w:r>
              <w:rPr>
                <w:sz w:val="24"/>
              </w:rPr>
              <w:t>備註</w:t>
            </w:r>
          </w:p>
        </w:tc>
      </w:tr>
      <w:tr>
        <w:trPr>
          <w:trHeight w:val="1010" w:hRule="exact"/>
        </w:trPr>
        <w:tc>
          <w:tcPr>
            <w:tcW w:w="3404" w:type="dxa"/>
          </w:tcPr>
          <w:p>
            <w:pPr>
              <w:pStyle w:val="TableParagraph"/>
              <w:spacing w:line="168" w:lineRule="auto"/>
              <w:ind w:left="23" w:right="20" w:hanging="3"/>
              <w:jc w:val="both"/>
              <w:rPr>
                <w:sz w:val="22"/>
              </w:rPr>
            </w:pPr>
            <w:r>
              <w:rPr>
                <w:spacing w:val="-7"/>
                <w:sz w:val="22"/>
              </w:rPr>
              <w:t>遭受父母</w:t>
            </w:r>
            <w:r>
              <w:rPr>
                <w:spacing w:val="-7"/>
                <w:sz w:val="20"/>
              </w:rPr>
              <w:t>或監護人</w:t>
            </w:r>
            <w:r>
              <w:rPr>
                <w:spacing w:val="-7"/>
                <w:sz w:val="22"/>
              </w:rPr>
              <w:t>虐待、遺棄、強迫 </w:t>
            </w:r>
            <w:r>
              <w:rPr>
                <w:sz w:val="22"/>
              </w:rPr>
              <w:t>從事不正當職業行為，致無法生活 於家庭並經政府核准有案之社會福 利機構或社會福利機構委託親屬收 容者</w:t>
            </w:r>
          </w:p>
        </w:tc>
        <w:tc>
          <w:tcPr>
            <w:tcW w:w="4541" w:type="dxa"/>
          </w:tcPr>
          <w:p>
            <w:pPr>
              <w:pStyle w:val="TableParagraph"/>
              <w:spacing w:before="6"/>
              <w:ind w:left="0"/>
              <w:rPr>
                <w:rFonts w:ascii="Microsoft YaHei"/>
                <w:b/>
                <w:sz w:val="23"/>
              </w:rPr>
            </w:pPr>
          </w:p>
          <w:p>
            <w:pPr>
              <w:pStyle w:val="TableParagraph"/>
              <w:ind w:left="0" w:right="585"/>
              <w:jc w:val="right"/>
              <w:rPr>
                <w:sz w:val="24"/>
              </w:rPr>
            </w:pPr>
            <w:r>
              <w:rPr>
                <w:sz w:val="22"/>
              </w:rPr>
              <w:t>□</w:t>
            </w:r>
            <w:r>
              <w:rPr>
                <w:sz w:val="24"/>
              </w:rPr>
              <w:t>社福機構證明或委託親屬收容證明</w:t>
            </w:r>
          </w:p>
        </w:tc>
        <w:tc>
          <w:tcPr>
            <w:tcW w:w="2365" w:type="dxa"/>
          </w:tcPr>
          <w:p>
            <w:pPr/>
          </w:p>
        </w:tc>
      </w:tr>
    </w:tbl>
    <w:p>
      <w:pPr>
        <w:pStyle w:val="Heading2"/>
        <w:spacing w:line="303" w:lineRule="exact"/>
        <w:ind w:left="284"/>
      </w:pPr>
      <w:r>
        <w:rPr>
          <w:w w:val="118"/>
        </w:rPr>
        <w:t>※</w:t>
      </w:r>
      <w:r>
        <w:rPr/>
        <w:t>父或</w:t>
      </w:r>
      <w:r>
        <w:rPr>
          <w:spacing w:val="2"/>
        </w:rPr>
        <w:t>母</w:t>
      </w:r>
      <w:r>
        <w:rPr/>
        <w:t>或監護</w:t>
      </w:r>
      <w:r>
        <w:rPr>
          <w:spacing w:val="-1"/>
        </w:rPr>
        <w:t>人</w:t>
      </w:r>
      <w:r>
        <w:rPr/>
        <w:t>有下列情形</w:t>
      </w:r>
      <w:r>
        <w:rPr>
          <w:spacing w:val="2"/>
        </w:rPr>
        <w:t>致</w:t>
      </w:r>
      <w:r>
        <w:rPr/>
        <w:t>家庭經濟陷於困境無</w:t>
      </w:r>
      <w:r>
        <w:rPr>
          <w:spacing w:val="2"/>
        </w:rPr>
        <w:t>力</w:t>
      </w:r>
      <w:r>
        <w:rPr/>
        <w:t>撫育</w:t>
      </w:r>
      <w:r>
        <w:rPr>
          <w:spacing w:val="-119"/>
        </w:rPr>
        <w:t>：</w:t>
      </w:r>
      <w:r>
        <w:rPr/>
        <w:t>【學生年滿</w:t>
      </w:r>
      <w:r>
        <w:rPr>
          <w:spacing w:val="-10"/>
        </w:rPr>
        <w:t> </w:t>
      </w:r>
      <w:r>
        <w:rPr>
          <w:rFonts w:ascii="Times New Roman" w:hAnsi="Times New Roman" w:eastAsia="Times New Roman"/>
        </w:rPr>
        <w:t>25</w:t>
      </w:r>
      <w:r>
        <w:rPr>
          <w:rFonts w:ascii="Times New Roman" w:hAnsi="Times New Roman" w:eastAsia="Times New Roman"/>
          <w:spacing w:val="-3"/>
        </w:rPr>
        <w:t> </w:t>
      </w:r>
      <w:r>
        <w:rPr>
          <w:spacing w:val="3"/>
        </w:rPr>
        <w:t>歲</w:t>
      </w:r>
      <w:r>
        <w:rPr>
          <w:rFonts w:ascii="Times New Roman" w:hAnsi="Times New Roman" w:eastAsia="Times New Roman"/>
          <w:spacing w:val="-1"/>
        </w:rPr>
        <w:t>(</w:t>
      </w:r>
      <w:r>
        <w:rPr>
          <w:spacing w:val="2"/>
        </w:rPr>
        <w:t>含</w:t>
      </w:r>
      <w:r>
        <w:rPr>
          <w:rFonts w:ascii="Times New Roman" w:hAnsi="Times New Roman" w:eastAsia="Times New Roman"/>
          <w:spacing w:val="-4"/>
        </w:rPr>
        <w:t>)</w:t>
      </w:r>
      <w:r>
        <w:rPr/>
        <w:t>以上</w:t>
      </w:r>
      <w:r>
        <w:rPr>
          <w:spacing w:val="2"/>
        </w:rPr>
        <w:t>，</w:t>
      </w:r>
      <w:r>
        <w:rPr/>
        <w:t>不得申請</w:t>
      </w:r>
      <w:r>
        <w:rPr>
          <w:spacing w:val="2"/>
        </w:rPr>
        <w:t>。</w:t>
      </w:r>
      <w:r>
        <w:rPr/>
        <w:t>】</w:t>
      </w: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59"/>
        <w:gridCol w:w="3696"/>
        <w:gridCol w:w="3281"/>
      </w:tblGrid>
      <w:tr>
        <w:trPr>
          <w:trHeight w:val="320" w:hRule="exact"/>
        </w:trPr>
        <w:tc>
          <w:tcPr>
            <w:tcW w:w="3359" w:type="dxa"/>
            <w:shd w:val="clear" w:color="auto" w:fill="D9D9D9"/>
          </w:tcPr>
          <w:p>
            <w:pPr>
              <w:pStyle w:val="TableParagraph"/>
              <w:spacing w:line="266" w:lineRule="exact"/>
              <w:ind w:left="1008" w:right="49"/>
              <w:rPr>
                <w:sz w:val="24"/>
              </w:rPr>
            </w:pPr>
            <w:r>
              <w:rPr>
                <w:sz w:val="24"/>
              </w:rPr>
              <w:t>申請項目勾選</w:t>
            </w:r>
          </w:p>
        </w:tc>
        <w:tc>
          <w:tcPr>
            <w:tcW w:w="3696" w:type="dxa"/>
            <w:shd w:val="clear" w:color="auto" w:fill="D9D9D9"/>
          </w:tcPr>
          <w:p>
            <w:pPr>
              <w:pStyle w:val="TableParagraph"/>
              <w:spacing w:line="281" w:lineRule="exact"/>
              <w:ind w:left="326"/>
              <w:rPr>
                <w:rFonts w:ascii="Microsoft YaHei" w:hAnsi="Microsoft YaHei" w:eastAsia="Microsoft YaHei" w:hint="eastAsia"/>
                <w:b/>
                <w:sz w:val="24"/>
              </w:rPr>
            </w:pPr>
            <w:r>
              <w:rPr>
                <w:sz w:val="24"/>
              </w:rPr>
              <w:t>佐證文件，已備齊者</w:t>
            </w:r>
            <w:r>
              <w:rPr>
                <w:rFonts w:ascii="Microsoft YaHei" w:hAnsi="Microsoft YaHei" w:eastAsia="Microsoft YaHei" w:hint="eastAsia"/>
                <w:b/>
                <w:sz w:val="24"/>
              </w:rPr>
              <w:t>請打「</w:t>
            </w:r>
            <w:r>
              <w:rPr>
                <w:rFonts w:ascii="Wingdings" w:hAnsi="Wingdings" w:eastAsia="Wingdings"/>
                <w:b/>
                <w:sz w:val="24"/>
              </w:rPr>
              <w:t></w:t>
            </w:r>
            <w:r>
              <w:rPr>
                <w:rFonts w:ascii="Microsoft YaHei" w:hAnsi="Microsoft YaHei" w:eastAsia="Microsoft YaHei" w:hint="eastAsia"/>
                <w:b/>
                <w:sz w:val="24"/>
              </w:rPr>
              <w:t>」</w:t>
            </w:r>
          </w:p>
        </w:tc>
        <w:tc>
          <w:tcPr>
            <w:tcW w:w="3281" w:type="dxa"/>
            <w:shd w:val="clear" w:color="auto" w:fill="D9D9D9"/>
          </w:tcPr>
          <w:p>
            <w:pPr>
              <w:pStyle w:val="TableParagraph"/>
              <w:spacing w:line="262" w:lineRule="exact"/>
              <w:ind w:left="1399" w:right="1392"/>
              <w:jc w:val="center"/>
              <w:rPr>
                <w:sz w:val="22"/>
              </w:rPr>
            </w:pPr>
            <w:r>
              <w:rPr>
                <w:sz w:val="22"/>
              </w:rPr>
              <w:t>備註</w:t>
            </w:r>
          </w:p>
        </w:tc>
      </w:tr>
      <w:tr>
        <w:trPr>
          <w:trHeight w:val="449" w:hRule="exact"/>
        </w:trPr>
        <w:tc>
          <w:tcPr>
            <w:tcW w:w="3359" w:type="dxa"/>
          </w:tcPr>
          <w:p>
            <w:pPr>
              <w:pStyle w:val="TableParagraph"/>
              <w:spacing w:before="38"/>
              <w:ind w:right="49"/>
              <w:rPr>
                <w:sz w:val="22"/>
              </w:rPr>
            </w:pPr>
            <w:r>
              <w:rPr>
                <w:sz w:val="22"/>
              </w:rPr>
              <w:t>□</w:t>
            </w:r>
            <w:r>
              <w:rPr>
                <w:rFonts w:ascii="Times New Roman" w:hAnsi="Times New Roman" w:eastAsia="Times New Roman"/>
                <w:sz w:val="22"/>
              </w:rPr>
              <w:t>1.</w:t>
            </w:r>
            <w:r>
              <w:rPr>
                <w:sz w:val="22"/>
              </w:rPr>
              <w:t>失蹤</w:t>
            </w:r>
          </w:p>
        </w:tc>
        <w:tc>
          <w:tcPr>
            <w:tcW w:w="3696" w:type="dxa"/>
          </w:tcPr>
          <w:p>
            <w:pPr>
              <w:pStyle w:val="TableParagraph"/>
              <w:spacing w:before="38"/>
              <w:ind w:left="103"/>
              <w:rPr>
                <w:sz w:val="22"/>
              </w:rPr>
            </w:pPr>
            <w:r>
              <w:rPr>
                <w:sz w:val="22"/>
              </w:rPr>
              <w:t>□失蹤人口協尋紀錄</w:t>
            </w:r>
          </w:p>
        </w:tc>
        <w:tc>
          <w:tcPr>
            <w:tcW w:w="3281" w:type="dxa"/>
          </w:tcPr>
          <w:p>
            <w:pPr>
              <w:pStyle w:val="TableParagraph"/>
              <w:spacing w:line="166" w:lineRule="exact"/>
              <w:rPr>
                <w:rFonts w:ascii="Microsoft YaHei" w:eastAsia="Microsoft YaHei" w:hint="eastAsia"/>
                <w:b/>
                <w:sz w:val="20"/>
              </w:rPr>
            </w:pPr>
            <w:r>
              <w:rPr>
                <w:sz w:val="22"/>
              </w:rPr>
              <w:t>需為失蹤滿 </w:t>
            </w:r>
            <w:r>
              <w:rPr>
                <w:rFonts w:ascii="Times New Roman" w:eastAsia="Times New Roman"/>
                <w:b/>
                <w:sz w:val="22"/>
              </w:rPr>
              <w:t>6 </w:t>
            </w:r>
            <w:r>
              <w:rPr>
                <w:rFonts w:ascii="Microsoft YaHei" w:eastAsia="Microsoft YaHei" w:hint="eastAsia"/>
                <w:b/>
                <w:sz w:val="22"/>
              </w:rPr>
              <w:t>個月以上</w:t>
            </w:r>
            <w:r>
              <w:rPr>
                <w:rFonts w:ascii="Times New Roman" w:eastAsia="Times New Roman"/>
                <w:b/>
                <w:sz w:val="22"/>
              </w:rPr>
              <w:t>(</w:t>
            </w:r>
            <w:r>
              <w:rPr>
                <w:rFonts w:ascii="Courier New" w:eastAsia="Courier New"/>
                <w:b/>
                <w:sz w:val="20"/>
              </w:rPr>
              <w:t>3</w:t>
            </w:r>
            <w:r>
              <w:rPr>
                <w:rFonts w:ascii="Courier New" w:eastAsia="Courier New"/>
                <w:b/>
                <w:spacing w:val="-51"/>
                <w:sz w:val="20"/>
              </w:rPr>
              <w:t> </w:t>
            </w:r>
            <w:r>
              <w:rPr>
                <w:rFonts w:ascii="Microsoft YaHei" w:eastAsia="Microsoft YaHei" w:hint="eastAsia"/>
                <w:b/>
                <w:sz w:val="20"/>
              </w:rPr>
              <w:t>個月內</w:t>
            </w:r>
          </w:p>
          <w:p>
            <w:pPr>
              <w:pStyle w:val="TableParagraph"/>
              <w:spacing w:line="279" w:lineRule="exact"/>
              <w:rPr>
                <w:rFonts w:ascii="Times New Roman" w:eastAsia="Times New Roman"/>
                <w:b/>
                <w:sz w:val="22"/>
              </w:rPr>
            </w:pPr>
            <w:r>
              <w:rPr>
                <w:rFonts w:ascii="Microsoft YaHei" w:eastAsia="Microsoft YaHei" w:hint="eastAsia"/>
                <w:b/>
                <w:sz w:val="20"/>
              </w:rPr>
              <w:t>之失蹤協尋紀錄</w:t>
            </w:r>
            <w:r>
              <w:rPr>
                <w:rFonts w:ascii="Times New Roman" w:eastAsia="Times New Roman"/>
                <w:b/>
                <w:sz w:val="22"/>
              </w:rPr>
              <w:t>)</w:t>
            </w:r>
          </w:p>
        </w:tc>
      </w:tr>
      <w:tr>
        <w:trPr>
          <w:trHeight w:val="230" w:hRule="exact"/>
        </w:trPr>
        <w:tc>
          <w:tcPr>
            <w:tcW w:w="3359" w:type="dxa"/>
          </w:tcPr>
          <w:p>
            <w:pPr>
              <w:pStyle w:val="TableParagraph"/>
              <w:spacing w:line="222" w:lineRule="exact"/>
              <w:ind w:right="49"/>
              <w:rPr>
                <w:sz w:val="22"/>
              </w:rPr>
            </w:pPr>
            <w:r>
              <w:rPr>
                <w:sz w:val="22"/>
              </w:rPr>
              <w:t>□</w:t>
            </w:r>
            <w:r>
              <w:rPr>
                <w:rFonts w:ascii="Times New Roman" w:hAnsi="Times New Roman" w:eastAsia="Times New Roman"/>
                <w:sz w:val="22"/>
              </w:rPr>
              <w:t>2.</w:t>
            </w:r>
            <w:r>
              <w:rPr>
                <w:sz w:val="22"/>
              </w:rPr>
              <w:t>入獄服刑</w:t>
            </w:r>
          </w:p>
        </w:tc>
        <w:tc>
          <w:tcPr>
            <w:tcW w:w="3696" w:type="dxa"/>
          </w:tcPr>
          <w:p>
            <w:pPr>
              <w:pStyle w:val="TableParagraph"/>
              <w:spacing w:line="219" w:lineRule="exact"/>
              <w:ind w:left="103"/>
              <w:rPr>
                <w:sz w:val="22"/>
              </w:rPr>
            </w:pPr>
            <w:r>
              <w:rPr>
                <w:sz w:val="22"/>
              </w:rPr>
              <w:t>□在監執行證明</w:t>
            </w:r>
          </w:p>
        </w:tc>
        <w:tc>
          <w:tcPr>
            <w:tcW w:w="3281" w:type="dxa"/>
          </w:tcPr>
          <w:p>
            <w:pPr>
              <w:pStyle w:val="TableParagraph"/>
              <w:spacing w:line="232" w:lineRule="exact"/>
              <w:rPr>
                <w:rFonts w:ascii="Microsoft YaHei" w:eastAsia="Microsoft YaHei" w:hint="eastAsia"/>
                <w:b/>
                <w:sz w:val="22"/>
              </w:rPr>
            </w:pPr>
            <w:r>
              <w:rPr>
                <w:sz w:val="22"/>
              </w:rPr>
              <w:t>以入監日起算 </w:t>
            </w:r>
            <w:r>
              <w:rPr>
                <w:rFonts w:ascii="Times New Roman" w:eastAsia="Times New Roman"/>
                <w:b/>
                <w:sz w:val="22"/>
              </w:rPr>
              <w:t>3 </w:t>
            </w:r>
            <w:r>
              <w:rPr>
                <w:rFonts w:ascii="Microsoft YaHei" w:eastAsia="Microsoft YaHei" w:hint="eastAsia"/>
                <w:b/>
                <w:sz w:val="22"/>
              </w:rPr>
              <w:t>個月內</w:t>
            </w:r>
          </w:p>
        </w:tc>
      </w:tr>
      <w:tr>
        <w:trPr>
          <w:trHeight w:val="451" w:hRule="exact"/>
        </w:trPr>
        <w:tc>
          <w:tcPr>
            <w:tcW w:w="3359" w:type="dxa"/>
          </w:tcPr>
          <w:p>
            <w:pPr>
              <w:pStyle w:val="TableParagraph"/>
              <w:spacing w:before="38"/>
              <w:ind w:right="49"/>
              <w:rPr>
                <w:sz w:val="22"/>
              </w:rPr>
            </w:pPr>
            <w:r>
              <w:rPr>
                <w:sz w:val="22"/>
              </w:rPr>
              <w:t>□</w:t>
            </w:r>
            <w:r>
              <w:rPr>
                <w:rFonts w:ascii="Times New Roman" w:hAnsi="Times New Roman" w:eastAsia="Times New Roman"/>
                <w:sz w:val="22"/>
              </w:rPr>
              <w:t>3 </w:t>
            </w:r>
            <w:r>
              <w:rPr>
                <w:sz w:val="22"/>
              </w:rPr>
              <w:t>非自願性離職者</w:t>
            </w:r>
          </w:p>
        </w:tc>
        <w:tc>
          <w:tcPr>
            <w:tcW w:w="3696" w:type="dxa"/>
          </w:tcPr>
          <w:p>
            <w:pPr>
              <w:pStyle w:val="TableParagraph"/>
              <w:spacing w:line="144" w:lineRule="exact"/>
              <w:ind w:left="103"/>
              <w:rPr>
                <w:sz w:val="22"/>
              </w:rPr>
            </w:pPr>
            <w:r>
              <w:rPr>
                <w:sz w:val="22"/>
              </w:rPr>
              <w:t>□失業勞工認定給付收據</w:t>
            </w:r>
          </w:p>
          <w:p>
            <w:pPr>
              <w:pStyle w:val="TableParagraph"/>
              <w:spacing w:line="307" w:lineRule="exact"/>
              <w:ind w:left="323"/>
              <w:rPr>
                <w:rFonts w:ascii="Times New Roman" w:eastAsia="Times New Roman"/>
                <w:sz w:val="22"/>
              </w:rPr>
            </w:pPr>
            <w:r>
              <w:rPr>
                <w:rFonts w:ascii="Times New Roman" w:eastAsia="Times New Roman"/>
                <w:sz w:val="22"/>
              </w:rPr>
              <w:t>(</w:t>
            </w:r>
            <w:r>
              <w:rPr>
                <w:sz w:val="22"/>
              </w:rPr>
              <w:t>以認定日期起算 </w:t>
            </w:r>
            <w:r>
              <w:rPr>
                <w:rFonts w:ascii="Times New Roman" w:eastAsia="Times New Roman"/>
                <w:b/>
                <w:sz w:val="22"/>
              </w:rPr>
              <w:t>3 </w:t>
            </w:r>
            <w:r>
              <w:rPr>
                <w:rFonts w:ascii="Microsoft YaHei" w:eastAsia="Microsoft YaHei" w:hint="eastAsia"/>
                <w:b/>
                <w:sz w:val="22"/>
              </w:rPr>
              <w:t>個月內</w:t>
            </w:r>
            <w:r>
              <w:rPr>
                <w:rFonts w:ascii="Times New Roman" w:eastAsia="Times New Roman"/>
                <w:sz w:val="22"/>
              </w:rPr>
              <w:t>)</w:t>
            </w:r>
          </w:p>
        </w:tc>
        <w:tc>
          <w:tcPr>
            <w:tcW w:w="3281" w:type="dxa"/>
          </w:tcPr>
          <w:p>
            <w:pPr>
              <w:pStyle w:val="TableParagraph"/>
              <w:spacing w:line="183" w:lineRule="exact"/>
              <w:rPr>
                <w:sz w:val="22"/>
              </w:rPr>
            </w:pPr>
            <w:r>
              <w:rPr>
                <w:sz w:val="22"/>
              </w:rPr>
              <w:t>請至各地區勞動部勞動力發展</w:t>
            </w:r>
          </w:p>
          <w:p>
            <w:pPr>
              <w:pStyle w:val="TableParagraph"/>
              <w:spacing w:line="254" w:lineRule="exact"/>
              <w:rPr>
                <w:sz w:val="22"/>
              </w:rPr>
            </w:pPr>
            <w:r>
              <w:rPr>
                <w:sz w:val="22"/>
              </w:rPr>
              <w:t>署申請</w:t>
            </w:r>
          </w:p>
        </w:tc>
      </w:tr>
      <w:tr>
        <w:trPr>
          <w:trHeight w:val="449" w:hRule="exact"/>
        </w:trPr>
        <w:tc>
          <w:tcPr>
            <w:tcW w:w="3359" w:type="dxa"/>
          </w:tcPr>
          <w:p>
            <w:pPr>
              <w:pStyle w:val="TableParagraph"/>
              <w:spacing w:line="196" w:lineRule="exact"/>
              <w:ind w:left="81" w:right="49"/>
              <w:rPr>
                <w:sz w:val="20"/>
              </w:rPr>
            </w:pPr>
            <w:r>
              <w:rPr>
                <w:sz w:val="22"/>
              </w:rPr>
              <w:t>□</w:t>
            </w:r>
            <w:r>
              <w:rPr>
                <w:rFonts w:ascii="Times New Roman" w:hAnsi="Times New Roman" w:eastAsia="Times New Roman"/>
                <w:sz w:val="22"/>
              </w:rPr>
              <w:t>4.</w:t>
            </w:r>
            <w:r>
              <w:rPr>
                <w:sz w:val="20"/>
              </w:rPr>
              <w:t>父或母或監護人符合全民健保</w:t>
            </w:r>
          </w:p>
          <w:p>
            <w:pPr>
              <w:pStyle w:val="TableParagraph"/>
              <w:spacing w:line="237" w:lineRule="exact"/>
              <w:ind w:left="499" w:right="49"/>
              <w:rPr>
                <w:sz w:val="20"/>
              </w:rPr>
            </w:pPr>
            <w:r>
              <w:rPr>
                <w:sz w:val="20"/>
              </w:rPr>
              <w:t>重大傷病。</w:t>
            </w:r>
          </w:p>
        </w:tc>
        <w:tc>
          <w:tcPr>
            <w:tcW w:w="3696" w:type="dxa"/>
          </w:tcPr>
          <w:p>
            <w:pPr>
              <w:pStyle w:val="TableParagraph"/>
              <w:spacing w:before="38"/>
              <w:ind w:left="103"/>
              <w:rPr>
                <w:sz w:val="22"/>
              </w:rPr>
            </w:pPr>
            <w:r>
              <w:rPr>
                <w:sz w:val="22"/>
              </w:rPr>
              <w:t>□健保局重大傷病審查通知書</w:t>
            </w:r>
          </w:p>
        </w:tc>
        <w:tc>
          <w:tcPr>
            <w:tcW w:w="3281" w:type="dxa"/>
          </w:tcPr>
          <w:p>
            <w:pPr>
              <w:pStyle w:val="TableParagraph"/>
              <w:spacing w:line="185" w:lineRule="exact"/>
              <w:rPr>
                <w:sz w:val="22"/>
              </w:rPr>
            </w:pPr>
            <w:r>
              <w:rPr>
                <w:rFonts w:ascii="Times New Roman" w:eastAsia="Times New Roman"/>
                <w:sz w:val="22"/>
              </w:rPr>
              <w:t>1.</w:t>
            </w:r>
            <w:r>
              <w:rPr>
                <w:sz w:val="22"/>
              </w:rPr>
              <w:t>非殘障手冊或診斷書</w:t>
            </w:r>
          </w:p>
          <w:p>
            <w:pPr>
              <w:pStyle w:val="TableParagraph"/>
              <w:spacing w:line="256" w:lineRule="exact"/>
              <w:rPr>
                <w:sz w:val="22"/>
              </w:rPr>
            </w:pPr>
            <w:r>
              <w:rPr>
                <w:rFonts w:ascii="Times New Roman" w:eastAsia="Times New Roman"/>
                <w:sz w:val="22"/>
              </w:rPr>
              <w:t>2.</w:t>
            </w:r>
            <w:r>
              <w:rPr>
                <w:sz w:val="22"/>
              </w:rPr>
              <w:t>有效期間內皆可申請</w:t>
            </w:r>
          </w:p>
        </w:tc>
      </w:tr>
      <w:tr>
        <w:trPr>
          <w:trHeight w:val="526" w:hRule="exact"/>
        </w:trPr>
        <w:tc>
          <w:tcPr>
            <w:tcW w:w="3359" w:type="dxa"/>
          </w:tcPr>
          <w:p>
            <w:pPr>
              <w:pStyle w:val="TableParagraph"/>
              <w:spacing w:line="199" w:lineRule="auto" w:before="8"/>
              <w:ind w:left="472" w:right="49" w:hanging="377"/>
              <w:rPr>
                <w:sz w:val="20"/>
              </w:rPr>
            </w:pPr>
            <w:r>
              <w:rPr>
                <w:sz w:val="22"/>
              </w:rPr>
              <w:t>□</w:t>
            </w:r>
            <w:r>
              <w:rPr>
                <w:rFonts w:ascii="Times New Roman" w:hAnsi="Times New Roman" w:eastAsia="Times New Roman"/>
                <w:sz w:val="22"/>
              </w:rPr>
              <w:t>5.</w:t>
            </w:r>
            <w:r>
              <w:rPr>
                <w:sz w:val="20"/>
              </w:rPr>
              <w:t>父或母一方或監護人因風、水、 震、火災害住院</w:t>
            </w:r>
          </w:p>
        </w:tc>
        <w:tc>
          <w:tcPr>
            <w:tcW w:w="3696" w:type="dxa"/>
          </w:tcPr>
          <w:p>
            <w:pPr>
              <w:pStyle w:val="TableParagraph"/>
              <w:spacing w:before="77"/>
              <w:ind w:left="103"/>
              <w:rPr>
                <w:sz w:val="22"/>
              </w:rPr>
            </w:pPr>
            <w:r>
              <w:rPr>
                <w:sz w:val="22"/>
              </w:rPr>
              <w:t>□醫院診斷證明</w:t>
            </w:r>
          </w:p>
        </w:tc>
        <w:tc>
          <w:tcPr>
            <w:tcW w:w="3281" w:type="dxa"/>
          </w:tcPr>
          <w:p>
            <w:pPr>
              <w:pStyle w:val="TableParagraph"/>
              <w:spacing w:line="221" w:lineRule="exact"/>
              <w:rPr>
                <w:sz w:val="22"/>
              </w:rPr>
            </w:pPr>
            <w:r>
              <w:rPr>
                <w:spacing w:val="16"/>
                <w:sz w:val="22"/>
              </w:rPr>
              <w:t>住院原因非為</w:t>
            </w:r>
            <w:r>
              <w:rPr>
                <w:spacing w:val="-51"/>
                <w:sz w:val="22"/>
              </w:rPr>
              <w:t> </w:t>
            </w:r>
            <w:r>
              <w:rPr>
                <w:spacing w:val="15"/>
                <w:sz w:val="22"/>
                <w:u w:val="single"/>
              </w:rPr>
              <w:t>車禍</w:t>
            </w:r>
            <w:r>
              <w:rPr>
                <w:spacing w:val="15"/>
                <w:sz w:val="22"/>
              </w:rPr>
              <w:t>或</w:t>
            </w:r>
            <w:r>
              <w:rPr>
                <w:spacing w:val="-51"/>
                <w:sz w:val="22"/>
              </w:rPr>
              <w:t> </w:t>
            </w:r>
            <w:r>
              <w:rPr>
                <w:spacing w:val="11"/>
                <w:sz w:val="22"/>
                <w:u w:val="single"/>
              </w:rPr>
              <w:t>一般傷病</w:t>
            </w:r>
          </w:p>
          <w:p>
            <w:pPr>
              <w:pStyle w:val="TableParagraph"/>
              <w:spacing w:line="254" w:lineRule="exact"/>
              <w:rPr>
                <w:sz w:val="22"/>
              </w:rPr>
            </w:pPr>
            <w:r>
              <w:rPr>
                <w:rFonts w:ascii="Times New Roman" w:eastAsia="Times New Roman"/>
                <w:spacing w:val="-56"/>
                <w:w w:val="100"/>
                <w:sz w:val="22"/>
                <w:u w:val="single"/>
              </w:rPr>
              <w:t> </w:t>
            </w:r>
            <w:r>
              <w:rPr>
                <w:sz w:val="22"/>
                <w:u w:val="single"/>
              </w:rPr>
              <w:t>或職災</w:t>
            </w:r>
          </w:p>
        </w:tc>
      </w:tr>
      <w:tr>
        <w:trPr>
          <w:trHeight w:val="394" w:hRule="exact"/>
        </w:trPr>
        <w:tc>
          <w:tcPr>
            <w:tcW w:w="3359" w:type="dxa"/>
          </w:tcPr>
          <w:p>
            <w:pPr>
              <w:pStyle w:val="TableParagraph"/>
              <w:spacing w:before="10"/>
              <w:ind w:right="49"/>
              <w:rPr>
                <w:sz w:val="22"/>
              </w:rPr>
            </w:pPr>
            <w:r>
              <w:rPr>
                <w:sz w:val="22"/>
              </w:rPr>
              <w:t>□</w:t>
            </w:r>
            <w:r>
              <w:rPr>
                <w:rFonts w:ascii="Times New Roman" w:hAnsi="Times New Roman" w:eastAsia="Times New Roman"/>
                <w:sz w:val="22"/>
              </w:rPr>
              <w:t>6.</w:t>
            </w:r>
            <w:r>
              <w:rPr>
                <w:sz w:val="22"/>
              </w:rPr>
              <w:t>父或母一方或監護人死亡</w:t>
            </w:r>
          </w:p>
        </w:tc>
        <w:tc>
          <w:tcPr>
            <w:tcW w:w="3696" w:type="dxa"/>
          </w:tcPr>
          <w:p>
            <w:pPr>
              <w:pStyle w:val="TableParagraph"/>
              <w:spacing w:before="10"/>
              <w:ind w:left="103"/>
              <w:rPr>
                <w:sz w:val="22"/>
              </w:rPr>
            </w:pPr>
            <w:r>
              <w:rPr>
                <w:sz w:val="22"/>
              </w:rPr>
              <w:t>□死亡證明或相驗屍體證明</w:t>
            </w:r>
          </w:p>
        </w:tc>
        <w:tc>
          <w:tcPr>
            <w:tcW w:w="3281" w:type="dxa"/>
          </w:tcPr>
          <w:p>
            <w:pPr>
              <w:pStyle w:val="TableParagraph"/>
              <w:spacing w:before="10"/>
              <w:rPr>
                <w:sz w:val="22"/>
              </w:rPr>
            </w:pPr>
            <w:r>
              <w:rPr>
                <w:sz w:val="22"/>
              </w:rPr>
              <w:t>非醫院診斷證明</w:t>
            </w:r>
          </w:p>
        </w:tc>
      </w:tr>
      <w:tr>
        <w:trPr>
          <w:trHeight w:val="850" w:hRule="exact"/>
        </w:trPr>
        <w:tc>
          <w:tcPr>
            <w:tcW w:w="10336" w:type="dxa"/>
            <w:gridSpan w:val="3"/>
          </w:tcPr>
          <w:p>
            <w:pPr>
              <w:pStyle w:val="TableParagraph"/>
              <w:spacing w:line="196" w:lineRule="exact"/>
              <w:rPr>
                <w:sz w:val="20"/>
              </w:rPr>
            </w:pPr>
            <w:r>
              <w:rPr>
                <w:sz w:val="22"/>
              </w:rPr>
              <w:t>註：</w:t>
            </w:r>
            <w:r>
              <w:rPr>
                <w:rFonts w:ascii="Times New Roman" w:eastAsia="Times New Roman"/>
                <w:sz w:val="22"/>
              </w:rPr>
              <w:t>(</w:t>
            </w:r>
            <w:r>
              <w:rPr>
                <w:rFonts w:ascii="Times New Roman" w:eastAsia="Times New Roman"/>
                <w:sz w:val="20"/>
              </w:rPr>
              <w:t>1)</w:t>
            </w:r>
            <w:r>
              <w:rPr>
                <w:sz w:val="20"/>
              </w:rPr>
              <w:t>以上申請，父母或監護人及學生 </w:t>
            </w:r>
            <w:r>
              <w:rPr>
                <w:rFonts w:ascii="Times New Roman" w:eastAsia="Times New Roman"/>
                <w:sz w:val="20"/>
              </w:rPr>
              <w:t>3 </w:t>
            </w:r>
            <w:r>
              <w:rPr>
                <w:sz w:val="20"/>
              </w:rPr>
              <w:t>人所得合計逾百萬、財產逾千萬不予核給。</w:t>
            </w:r>
          </w:p>
          <w:p>
            <w:pPr>
              <w:pStyle w:val="TableParagraph"/>
              <w:spacing w:line="210" w:lineRule="exact"/>
              <w:ind w:left="607"/>
              <w:rPr>
                <w:sz w:val="20"/>
              </w:rPr>
            </w:pPr>
            <w:r>
              <w:rPr>
                <w:rFonts w:ascii="Times New Roman" w:eastAsia="Times New Roman"/>
                <w:w w:val="95"/>
                <w:sz w:val="20"/>
              </w:rPr>
              <w:t>(2)</w:t>
            </w:r>
            <w:r>
              <w:rPr>
                <w:w w:val="95"/>
                <w:sz w:val="20"/>
              </w:rPr>
              <w:t>父母若離異僅需附  </w:t>
            </w:r>
            <w:r>
              <w:rPr>
                <w:w w:val="95"/>
                <w:sz w:val="20"/>
                <w:u w:val="single"/>
              </w:rPr>
              <w:t>監護權人</w:t>
            </w:r>
            <w:r>
              <w:rPr>
                <w:w w:val="95"/>
                <w:sz w:val="20"/>
              </w:rPr>
              <w:t>及  </w:t>
            </w:r>
            <w:r>
              <w:rPr>
                <w:w w:val="95"/>
                <w:sz w:val="20"/>
                <w:u w:val="single"/>
              </w:rPr>
              <w:t>學生</w:t>
            </w:r>
            <w:r>
              <w:rPr>
                <w:w w:val="95"/>
                <w:sz w:val="20"/>
              </w:rPr>
              <w:t>之財產及所得清單。</w:t>
            </w:r>
          </w:p>
          <w:p>
            <w:pPr>
              <w:pStyle w:val="TableParagraph"/>
              <w:spacing w:line="117" w:lineRule="auto" w:before="82"/>
              <w:ind w:left="547" w:right="3526"/>
              <w:rPr>
                <w:sz w:val="20"/>
              </w:rPr>
            </w:pPr>
            <w:r>
              <w:rPr>
                <w:rFonts w:ascii="Times New Roman" w:eastAsia="Times New Roman"/>
                <w:sz w:val="20"/>
              </w:rPr>
              <w:t>(3)</w:t>
            </w:r>
            <w:r>
              <w:rPr>
                <w:sz w:val="20"/>
              </w:rPr>
              <w:t>若無所得財產或當事人已死亡，皆亦需檢附「財產所得清單」佐證。 </w:t>
            </w:r>
            <w:r>
              <w:rPr>
                <w:rFonts w:ascii="Times New Roman" w:eastAsia="Times New Roman"/>
                <w:sz w:val="20"/>
              </w:rPr>
              <w:t>(4)</w:t>
            </w:r>
            <w:r>
              <w:rPr>
                <w:sz w:val="20"/>
              </w:rPr>
              <w:t>本表第 </w:t>
            </w:r>
            <w:r>
              <w:rPr>
                <w:rFonts w:ascii="Times New Roman" w:eastAsia="Times New Roman"/>
                <w:sz w:val="20"/>
              </w:rPr>
              <w:t>1~6 </w:t>
            </w:r>
            <w:r>
              <w:rPr>
                <w:sz w:val="20"/>
              </w:rPr>
              <w:t>項如父母雙方發生同事故者，以</w:t>
            </w:r>
            <w:r>
              <w:rPr>
                <w:rFonts w:ascii="Microsoft YaHei" w:eastAsia="Microsoft YaHei" w:hint="eastAsia"/>
                <w:b/>
                <w:sz w:val="20"/>
              </w:rPr>
              <w:t>累計方式</w:t>
            </w:r>
            <w:r>
              <w:rPr>
                <w:sz w:val="20"/>
              </w:rPr>
              <w:t>核發。</w:t>
            </w:r>
          </w:p>
        </w:tc>
      </w:tr>
    </w:tbl>
    <w:p>
      <w:pPr>
        <w:spacing w:after="0" w:line="117" w:lineRule="auto"/>
        <w:rPr>
          <w:sz w:val="20"/>
        </w:rPr>
        <w:sectPr>
          <w:pgSz w:w="11910" w:h="16840"/>
          <w:pgMar w:header="0" w:footer="0" w:top="240" w:bottom="140" w:left="160" w:right="320"/>
        </w:sectPr>
      </w:pPr>
    </w:p>
    <w:p>
      <w:pPr>
        <w:spacing w:line="384" w:lineRule="exact" w:before="0"/>
        <w:ind w:left="1008" w:right="106" w:firstLine="0"/>
        <w:jc w:val="left"/>
        <w:rPr>
          <w:rFonts w:ascii="Microsoft YaHei" w:eastAsia="Microsoft YaHei" w:hint="eastAsia"/>
          <w:b/>
          <w:sz w:val="28"/>
        </w:rPr>
      </w:pPr>
      <w:r>
        <w:rPr>
          <w:rFonts w:ascii="Microsoft YaHei" w:eastAsia="Microsoft YaHei" w:hint="eastAsia"/>
          <w:b/>
          <w:sz w:val="28"/>
        </w:rPr>
        <w:t>申請教育部學產基金急難慰問金之個人資料蒐集、處理及利用告知事項</w:t>
      </w:r>
    </w:p>
    <w:p>
      <w:pPr>
        <w:pStyle w:val="BodyText"/>
        <w:spacing w:before="11"/>
        <w:ind w:right="0"/>
        <w:rPr>
          <w:rFonts w:ascii="Microsoft YaHei"/>
          <w:b/>
          <w:sz w:val="31"/>
        </w:rPr>
      </w:pPr>
    </w:p>
    <w:p>
      <w:pPr>
        <w:pStyle w:val="BodyText"/>
        <w:spacing w:line="271" w:lineRule="auto" w:before="0"/>
        <w:ind w:left="249" w:firstLine="480"/>
      </w:pPr>
      <w:r>
        <w:rPr/>
        <w:t>依</w:t>
      </w:r>
      <w:r>
        <w:rPr>
          <w:spacing w:val="-22"/>
        </w:rPr>
        <w:t>據</w:t>
      </w:r>
      <w:r>
        <w:rPr/>
        <w:t>「個人資料保護法</w:t>
      </w:r>
      <w:r>
        <w:rPr>
          <w:spacing w:val="-142"/>
        </w:rPr>
        <w:t>」</w:t>
      </w:r>
      <w:r>
        <w:rPr/>
        <w:t>（以下簡稱個資法</w:t>
      </w:r>
      <w:r>
        <w:rPr>
          <w:spacing w:val="-24"/>
        </w:rPr>
        <w:t>）</w:t>
      </w:r>
      <w:r>
        <w:rPr/>
        <w:t>第 </w:t>
      </w:r>
      <w:r>
        <w:rPr>
          <w:rFonts w:ascii="Times New Roman" w:eastAsia="Times New Roman"/>
        </w:rPr>
        <w:t>8 </w:t>
      </w:r>
      <w:r>
        <w:rPr/>
        <w:t>條及第 </w:t>
      </w:r>
      <w:r>
        <w:rPr>
          <w:rFonts w:ascii="Times New Roman" w:eastAsia="Times New Roman"/>
        </w:rPr>
        <w:t>9 </w:t>
      </w:r>
      <w:r>
        <w:rPr/>
        <w:t>條規定為以下個人資料蒐</w:t>
      </w:r>
      <w:r>
        <w:rPr>
          <w:spacing w:val="-12"/>
        </w:rPr>
        <w:t>集、</w:t>
      </w:r>
      <w:r>
        <w:rPr>
          <w:spacing w:val="2"/>
        </w:rPr>
        <w:t>處</w:t>
      </w:r>
      <w:r>
        <w:rPr/>
        <w:t>理及 利用告知事項，敬請申請人（或法定代理人）詳細閱讀後簽名，並附於申請資料中寄送。</w:t>
      </w:r>
    </w:p>
    <w:p>
      <w:pPr>
        <w:pStyle w:val="BodyText"/>
        <w:spacing w:before="8"/>
        <w:ind w:right="0"/>
        <w:rPr>
          <w:sz w:val="28"/>
        </w:rPr>
      </w:pPr>
    </w:p>
    <w:p>
      <w:pPr>
        <w:pStyle w:val="BodyText"/>
        <w:tabs>
          <w:tab w:pos="1073" w:val="left" w:leader="none"/>
        </w:tabs>
        <w:spacing w:line="276" w:lineRule="auto" w:before="0"/>
        <w:ind w:left="249" w:right="5090"/>
      </w:pPr>
      <w:r>
        <w:rPr/>
        <w:t>一、</w:t>
        <w:tab/>
        <w:t>機關名稱：朝陽科技大學（以下簡稱本校） 二、</w:t>
        <w:tab/>
        <w:t>個人資料蒐集之目的：</w:t>
      </w:r>
    </w:p>
    <w:p>
      <w:pPr>
        <w:pStyle w:val="BodyText"/>
        <w:tabs>
          <w:tab w:pos="1073" w:val="left" w:leader="none"/>
        </w:tabs>
        <w:spacing w:line="276" w:lineRule="auto" w:before="10"/>
        <w:ind w:left="249" w:right="3394" w:firstLine="840"/>
      </w:pPr>
      <w:r>
        <w:rPr/>
        <w:t>作為申請教育部學產基金急難慰問金線上及紙本審核之用。 三、</w:t>
        <w:tab/>
        <w:t>個人資料之類別：</w:t>
      </w:r>
    </w:p>
    <w:p>
      <w:pPr>
        <w:pStyle w:val="BodyText"/>
        <w:spacing w:line="271" w:lineRule="auto" w:before="10"/>
        <w:ind w:left="1099" w:right="111"/>
      </w:pPr>
      <w:r>
        <w:rPr/>
        <w:t>辨識個人者</w:t>
      </w:r>
      <w:r>
        <w:rPr>
          <w:rFonts w:ascii="Times New Roman" w:eastAsia="Times New Roman"/>
        </w:rPr>
        <w:t>(C001)</w:t>
      </w:r>
      <w:r>
        <w:rPr/>
        <w:t>、辨識財務者</w:t>
      </w:r>
      <w:r>
        <w:rPr>
          <w:rFonts w:ascii="Times New Roman" w:eastAsia="Times New Roman"/>
        </w:rPr>
        <w:t>(C002)</w:t>
      </w:r>
      <w:r>
        <w:rPr/>
        <w:t>、政府資料中之辨識者</w:t>
      </w:r>
      <w:r>
        <w:rPr>
          <w:rFonts w:ascii="Times New Roman" w:eastAsia="Times New Roman"/>
        </w:rPr>
        <w:t>(C003)</w:t>
      </w:r>
      <w:r>
        <w:rPr/>
        <w:t>、個人描述</w:t>
      </w:r>
      <w:r>
        <w:rPr>
          <w:rFonts w:ascii="Times New Roman" w:eastAsia="Times New Roman"/>
        </w:rPr>
        <w:t>(C011)</w:t>
      </w:r>
      <w:r>
        <w:rPr/>
        <w:t>、家 庭情形</w:t>
      </w:r>
      <w:r>
        <w:rPr>
          <w:rFonts w:ascii="Times New Roman" w:eastAsia="Times New Roman"/>
        </w:rPr>
        <w:t>(C021)</w:t>
      </w:r>
      <w:r>
        <w:rPr/>
        <w:t>、婚姻之歷史</w:t>
      </w:r>
      <w:r>
        <w:rPr>
          <w:rFonts w:ascii="Times New Roman" w:eastAsia="Times New Roman"/>
        </w:rPr>
        <w:t>(C022)</w:t>
      </w:r>
      <w:r>
        <w:rPr/>
        <w:t>、家庭其他成員細節</w:t>
      </w:r>
      <w:r>
        <w:rPr>
          <w:rFonts w:ascii="Times New Roman" w:eastAsia="Times New Roman"/>
        </w:rPr>
        <w:t>(C023)</w:t>
      </w:r>
      <w:r>
        <w:rPr/>
        <w:t>、住家及設施</w:t>
      </w:r>
      <w:r>
        <w:rPr>
          <w:rFonts w:ascii="Times New Roman" w:eastAsia="Times New Roman"/>
        </w:rPr>
        <w:t>(C031)</w:t>
      </w:r>
      <w:r>
        <w:rPr/>
        <w:t>、財產 </w:t>
      </w:r>
      <w:r>
        <w:rPr>
          <w:rFonts w:ascii="Times New Roman" w:eastAsia="Times New Roman"/>
        </w:rPr>
        <w:t>(C032)</w:t>
      </w:r>
      <w:r>
        <w:rPr/>
        <w:t>、職業</w:t>
      </w:r>
      <w:r>
        <w:rPr>
          <w:rFonts w:ascii="Times New Roman" w:eastAsia="Times New Roman"/>
        </w:rPr>
        <w:t>(C038)</w:t>
      </w:r>
      <w:r>
        <w:rPr/>
        <w:t>、意外或其他事故及有關情形</w:t>
      </w:r>
      <w:r>
        <w:rPr>
          <w:rFonts w:ascii="Times New Roman" w:eastAsia="Times New Roman"/>
        </w:rPr>
        <w:t>(C040)</w:t>
      </w:r>
      <w:r>
        <w:rPr/>
        <w:t>、法院、檢察署或其他審判機關或 其他程序</w:t>
      </w:r>
      <w:r>
        <w:rPr>
          <w:rFonts w:ascii="Times New Roman" w:eastAsia="Times New Roman"/>
        </w:rPr>
        <w:t>(C041) </w:t>
      </w:r>
      <w:r>
        <w:rPr/>
        <w:t>、學校紀錄</w:t>
      </w:r>
      <w:r>
        <w:rPr>
          <w:rFonts w:ascii="Times New Roman" w:eastAsia="Times New Roman"/>
        </w:rPr>
        <w:t>(C051)</w:t>
      </w:r>
      <w:r>
        <w:rPr/>
        <w:t>、現行之受僱情形</w:t>
      </w:r>
      <w:r>
        <w:rPr>
          <w:rFonts w:ascii="Times New Roman" w:eastAsia="Times New Roman"/>
        </w:rPr>
        <w:t>(C061) </w:t>
      </w:r>
      <w:r>
        <w:rPr/>
        <w:t>、僱用經過</w:t>
      </w:r>
      <w:r>
        <w:rPr>
          <w:rFonts w:ascii="Times New Roman" w:eastAsia="Times New Roman"/>
        </w:rPr>
        <w:t>(C062)</w:t>
      </w:r>
      <w:r>
        <w:rPr/>
        <w:t>、離職經過 </w:t>
      </w:r>
      <w:r>
        <w:rPr>
          <w:rFonts w:ascii="Times New Roman" w:eastAsia="Times New Roman"/>
        </w:rPr>
        <w:t>(C063) </w:t>
      </w:r>
      <w:r>
        <w:rPr/>
        <w:t>、工作經驗</w:t>
      </w:r>
      <w:r>
        <w:rPr>
          <w:rFonts w:ascii="Times New Roman" w:eastAsia="Times New Roman"/>
        </w:rPr>
        <w:t>(C064)</w:t>
      </w:r>
      <w:r>
        <w:rPr/>
        <w:t>、工作、差勤紀錄</w:t>
      </w:r>
      <w:r>
        <w:rPr>
          <w:rFonts w:ascii="Times New Roman" w:eastAsia="Times New Roman"/>
        </w:rPr>
        <w:t>(C065)</w:t>
      </w:r>
      <w:r>
        <w:rPr/>
        <w:t>、薪資與預扣款</w:t>
      </w:r>
      <w:r>
        <w:rPr>
          <w:rFonts w:ascii="Times New Roman" w:eastAsia="Times New Roman"/>
        </w:rPr>
        <w:t>(C068)</w:t>
      </w:r>
      <w:r>
        <w:rPr/>
        <w:t>、受僱人所持有之 財產</w:t>
      </w:r>
      <w:r>
        <w:rPr>
          <w:rFonts w:ascii="Times New Roman" w:eastAsia="Times New Roman"/>
        </w:rPr>
        <w:t>(C069)</w:t>
      </w:r>
      <w:r>
        <w:rPr/>
        <w:t>、收入、所得、資產與投資</w:t>
      </w:r>
      <w:r>
        <w:rPr>
          <w:rFonts w:ascii="Times New Roman" w:eastAsia="Times New Roman"/>
        </w:rPr>
        <w:t>(C081)</w:t>
      </w:r>
      <w:r>
        <w:rPr/>
        <w:t>、健康紀錄</w:t>
      </w:r>
      <w:r>
        <w:rPr>
          <w:rFonts w:ascii="Times New Roman" w:eastAsia="Times New Roman"/>
        </w:rPr>
        <w:t>(C111)</w:t>
      </w:r>
      <w:r>
        <w:rPr/>
        <w:t>、犯罪嫌疑資料</w:t>
      </w:r>
      <w:r>
        <w:rPr>
          <w:rFonts w:ascii="Times New Roman" w:eastAsia="Times New Roman"/>
        </w:rPr>
        <w:t>(C116)</w:t>
      </w:r>
      <w:r>
        <w:rPr/>
        <w:t>、未 分類之資料</w:t>
      </w:r>
      <w:r>
        <w:rPr>
          <w:rFonts w:ascii="Times New Roman" w:eastAsia="Times New Roman"/>
        </w:rPr>
        <w:t>(C132)</w:t>
      </w:r>
      <w:r>
        <w:rPr/>
        <w:t>。</w:t>
      </w:r>
    </w:p>
    <w:p>
      <w:pPr>
        <w:pStyle w:val="BodyText"/>
        <w:tabs>
          <w:tab w:pos="1073" w:val="left" w:leader="none"/>
        </w:tabs>
        <w:spacing w:before="7"/>
        <w:ind w:left="249"/>
      </w:pPr>
      <w:r>
        <w:rPr/>
        <w:t>四、</w:t>
        <w:tab/>
        <w:t>個人資料處理及利用：</w:t>
      </w:r>
    </w:p>
    <w:p>
      <w:pPr>
        <w:pStyle w:val="BodyText"/>
        <w:spacing w:line="273" w:lineRule="auto" w:before="46"/>
        <w:ind w:left="1241" w:right="125" w:hanging="728"/>
        <w:jc w:val="both"/>
      </w:pPr>
      <w:r>
        <w:rPr/>
        <w:t>（一）期間：依檔案法，紙本申請案件存放於本校專案辦公室之檔案櫃並上鎖保密，保存期限為 </w:t>
      </w:r>
      <w:r>
        <w:rPr>
          <w:rFonts w:ascii="Times New Roman" w:eastAsia="Times New Roman"/>
        </w:rPr>
        <w:t>5 </w:t>
      </w:r>
      <w:r>
        <w:rPr/>
        <w:t>年；線上申請資料個資皆存放於教育部學產基金伺服器中並對所有之網路傳輸資訊進行 加密傳輸。</w:t>
      </w:r>
    </w:p>
    <w:p>
      <w:pPr>
        <w:pStyle w:val="BodyText"/>
        <w:spacing w:before="12"/>
        <w:ind w:left="513"/>
      </w:pPr>
      <w:r>
        <w:rPr/>
        <w:t>（二）地區：中華民國境內或經學生授權處理、利用之地區。</w:t>
      </w:r>
    </w:p>
    <w:p>
      <w:pPr>
        <w:pStyle w:val="BodyText"/>
        <w:spacing w:before="46"/>
        <w:ind w:left="513"/>
      </w:pPr>
      <w:r>
        <w:rPr/>
        <w:t>（三）對象：教育部及本校。</w:t>
      </w:r>
    </w:p>
    <w:p>
      <w:pPr>
        <w:pStyle w:val="BodyText"/>
        <w:spacing w:before="46"/>
        <w:ind w:left="513"/>
      </w:pPr>
      <w:r>
        <w:rPr/>
        <w:t>（四）方式：</w:t>
      </w:r>
    </w:p>
    <w:p>
      <w:pPr>
        <w:pStyle w:val="BodyText"/>
        <w:spacing w:before="46"/>
        <w:ind w:left="1310"/>
      </w:pPr>
      <w:r>
        <w:rPr>
          <w:rFonts w:ascii="Times New Roman" w:eastAsia="Times New Roman"/>
        </w:rPr>
        <w:t>1. </w:t>
      </w:r>
      <w:r>
        <w:rPr/>
        <w:t>各校線上填寫個資完成線上申請。</w:t>
      </w:r>
    </w:p>
    <w:p>
      <w:pPr>
        <w:pStyle w:val="BodyText"/>
        <w:ind w:left="1310"/>
      </w:pPr>
      <w:r>
        <w:rPr>
          <w:rFonts w:ascii="Times New Roman" w:eastAsia="Times New Roman"/>
        </w:rPr>
        <w:t>2. </w:t>
      </w:r>
      <w:r>
        <w:rPr/>
        <w:t>各校寄送紙本文件至本校審核。</w:t>
      </w:r>
    </w:p>
    <w:p>
      <w:pPr>
        <w:pStyle w:val="BodyText"/>
        <w:ind w:left="1310"/>
      </w:pPr>
      <w:r>
        <w:rPr>
          <w:rFonts w:ascii="Times New Roman" w:eastAsia="Times New Roman"/>
        </w:rPr>
        <w:t>3. </w:t>
      </w:r>
      <w:r>
        <w:rPr/>
        <w:t>自系統彙整名單送至教育部複審。</w:t>
      </w:r>
    </w:p>
    <w:p>
      <w:pPr>
        <w:pStyle w:val="BodyText"/>
        <w:ind w:left="1310"/>
      </w:pPr>
      <w:r>
        <w:rPr>
          <w:rFonts w:ascii="Times New Roman" w:eastAsia="Times New Roman"/>
        </w:rPr>
        <w:t>4. </w:t>
      </w:r>
      <w:r>
        <w:rPr/>
        <w:t>依教育部複審名單完成撥款作業。</w:t>
      </w:r>
    </w:p>
    <w:p>
      <w:pPr>
        <w:pStyle w:val="BodyText"/>
        <w:ind w:left="1310"/>
      </w:pPr>
      <w:r>
        <w:rPr>
          <w:rFonts w:ascii="Times New Roman" w:eastAsia="Times New Roman"/>
        </w:rPr>
        <w:t>5. </w:t>
      </w:r>
      <w:r>
        <w:rPr/>
        <w:t>回收各校印領清冊及收據完成核銷。</w:t>
      </w:r>
    </w:p>
    <w:p>
      <w:pPr>
        <w:pStyle w:val="BodyText"/>
        <w:ind w:left="1310"/>
      </w:pPr>
      <w:r>
        <w:rPr>
          <w:rFonts w:ascii="Times New Roman" w:eastAsia="Times New Roman"/>
        </w:rPr>
        <w:t>6. </w:t>
      </w:r>
      <w:r>
        <w:rPr/>
        <w:t>其他為達前述蒐集個資之目的所需的必要方式。</w:t>
      </w:r>
    </w:p>
    <w:p>
      <w:pPr>
        <w:pStyle w:val="BodyText"/>
        <w:spacing w:line="276" w:lineRule="auto"/>
        <w:ind w:left="1090" w:right="121" w:hanging="841"/>
        <w:jc w:val="both"/>
      </w:pPr>
      <w:r>
        <w:rPr/>
        <w:t>五、 學生如未提供真實且正確完整之個人資料，將導致送審資料不完整、審查條件無法判斷、無 法順利通過等情況。</w:t>
      </w:r>
    </w:p>
    <w:p>
      <w:pPr>
        <w:pStyle w:val="BodyText"/>
        <w:spacing w:line="273" w:lineRule="auto" w:before="10"/>
        <w:ind w:left="1090" w:right="121" w:hanging="841"/>
        <w:jc w:val="both"/>
      </w:pPr>
      <w:r>
        <w:rPr/>
        <w:t>六、 個人資料之權利及權益：您得針對個人資料行使請求查詢、閱覽、補充、更正；請求發給複 </w:t>
      </w:r>
      <w:r>
        <w:rPr>
          <w:spacing w:val="-3"/>
        </w:rPr>
        <w:t>製本；請求停止蒐集、處理或利用及刪除等個人資料保護法第 </w:t>
      </w:r>
      <w:r>
        <w:rPr>
          <w:rFonts w:ascii="Times New Roman" w:eastAsia="Times New Roman"/>
        </w:rPr>
        <w:t>3 </w:t>
      </w:r>
      <w:r>
        <w:rPr>
          <w:spacing w:val="-3"/>
        </w:rPr>
        <w:t>條之當事人權利。權利之行 </w:t>
      </w:r>
      <w:r>
        <w:rPr/>
        <w:t>使方式請洽本校學產基金專案辦公室。</w:t>
      </w:r>
    </w:p>
    <w:p>
      <w:pPr>
        <w:pStyle w:val="BodyText"/>
        <w:spacing w:line="276" w:lineRule="auto" w:before="12"/>
        <w:ind w:left="1090" w:right="123" w:hanging="841"/>
        <w:jc w:val="both"/>
      </w:pPr>
      <w:r>
        <w:rPr/>
        <w:t>七、 申請教育部學產基金急難慰問金，經核定發給或不發給者，個人或其法定代理人不得以任何 理由請求查詢、閱覽、補充、更正、退還原申請資料或發給複製本。</w:t>
      </w:r>
    </w:p>
    <w:p>
      <w:pPr>
        <w:pStyle w:val="BodyText"/>
        <w:spacing w:before="0"/>
        <w:ind w:right="0"/>
      </w:pPr>
    </w:p>
    <w:p>
      <w:pPr>
        <w:pStyle w:val="BodyText"/>
        <w:spacing w:before="9"/>
        <w:ind w:right="0"/>
        <w:rPr>
          <w:sz w:val="29"/>
        </w:rPr>
      </w:pPr>
    </w:p>
    <w:p>
      <w:pPr>
        <w:spacing w:line="360" w:lineRule="exact" w:before="0"/>
        <w:ind w:left="439" w:right="106" w:hanging="332"/>
        <w:jc w:val="left"/>
        <w:rPr>
          <w:rFonts w:ascii="Microsoft YaHei" w:hAnsi="Microsoft YaHei" w:eastAsia="Microsoft YaHei" w:hint="eastAsia"/>
          <w:b/>
          <w:sz w:val="22"/>
        </w:rPr>
      </w:pPr>
      <w:r>
        <w:rPr>
          <w:rFonts w:ascii="Microsoft YaHei" w:hAnsi="Microsoft YaHei" w:eastAsia="Microsoft YaHei" w:hint="eastAsia"/>
          <w:b/>
          <w:sz w:val="22"/>
        </w:rPr>
        <w:t>□ 本人已確認閱讀並同意於此申請相關文件中所提供的個人資訊，將由代辦學校（朝陽科技大學）依據教育 </w:t>
      </w:r>
      <w:r>
        <w:rPr>
          <w:rFonts w:ascii="Microsoft YaHei" w:hAnsi="Microsoft YaHei" w:eastAsia="Microsoft YaHei" w:hint="eastAsia"/>
          <w:b/>
          <w:w w:val="110"/>
          <w:sz w:val="22"/>
        </w:rPr>
        <w:t>部學產基金設置急難慰問金實施要點妥善使用。</w:t>
      </w:r>
    </w:p>
    <w:p>
      <w:pPr>
        <w:pStyle w:val="BodyText"/>
        <w:spacing w:before="8"/>
        <w:ind w:right="0"/>
        <w:rPr>
          <w:rFonts w:ascii="Microsoft YaHei"/>
          <w:b/>
          <w:sz w:val="26"/>
        </w:rPr>
      </w:pPr>
    </w:p>
    <w:p>
      <w:pPr>
        <w:pStyle w:val="Heading2"/>
        <w:tabs>
          <w:tab w:pos="2325" w:val="left" w:leader="none"/>
          <w:tab w:pos="5328" w:val="left" w:leader="none"/>
          <w:tab w:pos="8757" w:val="left" w:leader="none"/>
          <w:tab w:pos="10615" w:val="left" w:leader="none"/>
        </w:tabs>
        <w:ind w:left="107"/>
        <w:rPr>
          <w:rFonts w:ascii="Times New Roman" w:eastAsia="Times New Roman"/>
        </w:rPr>
      </w:pPr>
      <w:r>
        <w:rPr/>
        <w:t>校名：</w:t>
      </w:r>
      <w:r>
        <w:rPr>
          <w:rFonts w:ascii="Times New Roman" w:eastAsia="Times New Roman"/>
          <w:u w:val="thick"/>
        </w:rPr>
        <w:tab/>
      </w:r>
      <w:r>
        <w:rPr/>
        <w:t>申請人姓名：</w:t>
      </w:r>
      <w:r>
        <w:rPr>
          <w:rFonts w:ascii="Times New Roman" w:eastAsia="Times New Roman"/>
          <w:u w:val="thick"/>
        </w:rPr>
        <w:tab/>
      </w:r>
      <w:r>
        <w:rPr/>
        <w:t>承辦人員簽章：</w:t>
      </w:r>
      <w:r>
        <w:rPr>
          <w:rFonts w:ascii="Times New Roman" w:eastAsia="Times New Roman"/>
          <w:u w:val="thick"/>
        </w:rPr>
        <w:t> </w:t>
        <w:tab/>
      </w:r>
      <w:r>
        <w:rPr/>
        <w:t>日期：</w:t>
      </w:r>
      <w:r>
        <w:rPr>
          <w:rFonts w:ascii="Times New Roman" w:eastAsia="Times New Roman"/>
          <w:u w:val="thick"/>
        </w:rPr>
        <w:t> </w:t>
        <w:tab/>
      </w:r>
    </w:p>
    <w:p>
      <w:pPr>
        <w:spacing w:line="375" w:lineRule="exact" w:before="0"/>
        <w:ind w:left="2133" w:right="6637" w:firstLine="0"/>
        <w:jc w:val="center"/>
        <w:rPr>
          <w:rFonts w:ascii="Microsoft YaHei" w:eastAsia="Microsoft YaHei" w:hint="eastAsia"/>
          <w:b/>
          <w:sz w:val="24"/>
        </w:rPr>
      </w:pPr>
      <w:r>
        <w:rPr>
          <w:rFonts w:ascii="Microsoft YaHei" w:eastAsia="Microsoft YaHei" w:hint="eastAsia"/>
          <w:b/>
          <w:sz w:val="24"/>
        </w:rPr>
        <w:t>（或法定代理人）</w:t>
      </w:r>
    </w:p>
    <w:sectPr>
      <w:pgSz w:w="11910" w:h="16840"/>
      <w:pgMar w:header="0" w:footer="0" w:top="760" w:bottom="14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MingLiU">
    <w:altName w:val="PMingLiU"/>
    <w:charset w:val="0"/>
    <w:family w:val="roman"/>
    <w:pitch w:val="variable"/>
  </w:font>
  <w:font w:name="Microsoft YaHei">
    <w:altName w:val="Microsoft YaHei"/>
    <w:charset w:val="0"/>
    <w:family w:val="swiss"/>
    <w:pitch w:val="variable"/>
  </w:font>
  <w:font w:name="Calibri">
    <w:altName w:val="Calibri"/>
    <w:charset w:val="0"/>
    <w:family w:val="swiss"/>
    <w:pitch w:val="variable"/>
  </w:font>
  <w:font w:name="DFKai-SB">
    <w:altName w:val="DFKai-SB"/>
    <w:charset w:val="0"/>
    <w:family w:val="script"/>
    <w:pitch w:val="fixed"/>
  </w:font>
  <w:font w:name="Courier New">
    <w:altName w:val="Courier New"/>
    <w:charset w:val="0"/>
    <w:family w:val="modern"/>
    <w:pitch w:val="fixed"/>
  </w:font>
  <w:font w:name="Microsoft Tai Le">
    <w:altName w:val="Microsoft Tai Le"/>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right="0"/>
      <w:rPr>
        <w:sz w:val="14"/>
      </w:rPr>
    </w:pPr>
    <w:r>
      <w:rPr/>
      <w:pict>
        <v:shapetype id="_x0000_t202" o:spt="202" coordsize="21600,21600" path="m,l,21600r21600,l21600,xe">
          <v:stroke joinstyle="miter"/>
          <v:path gradientshapeok="t" o:connecttype="rect"/>
        </v:shapetype>
        <v:shape style="position:absolute;margin-left:293.130005pt;margin-top:830.809998pt;width:9.050pt;height:12pt;mso-position-horizontal-relative:page;mso-position-vertical-relative:page;z-index:-19624" type="#_x0000_t202" filled="false" stroked="false">
          <v:textbox inset="0,0,0,0">
            <w:txbxContent>
              <w:p>
                <w:pPr>
                  <w:spacing w:line="223" w:lineRule="exact" w:before="0"/>
                  <w:ind w:left="40" w:right="0" w:firstLine="0"/>
                  <w:jc w:val="left"/>
                  <w:rPr>
                    <w:rFonts w:ascii="Calibri"/>
                    <w:sz w:val="20"/>
                  </w:rPr>
                </w:pPr>
                <w:r>
                  <w:rPr/>
                  <w:fldChar w:fldCharType="begin"/>
                </w:r>
                <w:r>
                  <w:rPr>
                    <w:rFonts w:ascii="Calibri"/>
                    <w:w w:val="99"/>
                    <w:sz w:val="20"/>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rPr>
  </w:style>
  <w:style w:styleId="BodyText" w:type="paragraph">
    <w:name w:val="Body Text"/>
    <w:basedOn w:val="Normal"/>
    <w:uiPriority w:val="1"/>
    <w:qFormat/>
    <w:pPr>
      <w:spacing w:before="42"/>
      <w:ind w:right="106"/>
    </w:pPr>
    <w:rPr>
      <w:rFonts w:ascii="PMingLiU" w:hAnsi="PMingLiU" w:eastAsia="PMingLiU" w:cs="PMingLiU"/>
      <w:sz w:val="24"/>
      <w:szCs w:val="24"/>
    </w:rPr>
  </w:style>
  <w:style w:styleId="Heading1" w:type="paragraph">
    <w:name w:val="Heading 1"/>
    <w:basedOn w:val="Normal"/>
    <w:uiPriority w:val="1"/>
    <w:qFormat/>
    <w:pPr>
      <w:spacing w:line="384" w:lineRule="exact"/>
      <w:ind w:left="116"/>
      <w:outlineLvl w:val="1"/>
    </w:pPr>
    <w:rPr>
      <w:rFonts w:ascii="Microsoft YaHei" w:hAnsi="Microsoft YaHei" w:eastAsia="Microsoft YaHei" w:cs="Microsoft YaHei"/>
      <w:b/>
      <w:bCs/>
      <w:sz w:val="28"/>
      <w:szCs w:val="28"/>
    </w:rPr>
  </w:style>
  <w:style w:styleId="Heading2" w:type="paragraph">
    <w:name w:val="Heading 2"/>
    <w:basedOn w:val="Normal"/>
    <w:uiPriority w:val="1"/>
    <w:qFormat/>
    <w:pPr>
      <w:spacing w:line="375" w:lineRule="exact"/>
      <w:outlineLvl w:val="2"/>
    </w:pPr>
    <w:rPr>
      <w:rFonts w:ascii="Microsoft YaHei" w:hAnsi="Microsoft YaHei" w:eastAsia="Microsoft YaHei" w:cs="Microsoft YaHei"/>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5"/>
    </w:pPr>
    <w:rPr>
      <w:rFonts w:ascii="PMingLiU" w:hAnsi="PMingLiU" w:eastAsia="PMingLiU" w:cs="PMingLi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edufund.cyut.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cyut</dc:creator>
  <dcterms:created xsi:type="dcterms:W3CDTF">2016-09-19T08:09:13Z</dcterms:created>
  <dcterms:modified xsi:type="dcterms:W3CDTF">2016-09-19T08:09:13Z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2010</vt:lpwstr>
  </property>
  <property fmtid="{D5CDD505-2E9C-101B-9397-08002B2CF9AE}" pid="4" name="LastSaved">
    <vt:filetime>2016-09-19T00:00:00Z</vt:filetime>
  </property>
</Properties>
</file>