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D9" w:rsidRDefault="00CD69DF">
      <w:pPr>
        <w:pStyle w:val="Standard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222839</wp:posOffset>
            </wp:positionH>
            <wp:positionV relativeFrom="paragraph">
              <wp:posOffset>15124</wp:posOffset>
            </wp:positionV>
            <wp:extent cx="409678" cy="409678"/>
            <wp:effectExtent l="0" t="0" r="9422" b="9422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78" cy="409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5389199</wp:posOffset>
                </wp:positionH>
                <wp:positionV relativeFrom="paragraph">
                  <wp:posOffset>281882</wp:posOffset>
                </wp:positionV>
                <wp:extent cx="914400" cy="91440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47ED9" w:rsidRDefault="00747ED9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3" o:spid="_x0000_s1026" style="position:absolute;margin-left:424.35pt;margin-top:22.2pt;width:1in;height:1in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" adj="-11796480,,5400" path="m,l21600,r,21600l,21600,,xe" filled="f" stroked="f">
                <v:stroke joinstyle="miter"/>
                <v:formulas/>
                <v:path arrowok="t" o:connecttype="custom" o:connectlocs="457200,0;914400,457200;457200,914400;0,457200" o:connectangles="270,0,90,180" textboxrect="0,0,21600,21600"/>
                <v:textbox inset="0,0,0,0">
                  <w:txbxContent>
                    <w:p w:rsidR="00747ED9" w:rsidRDefault="00747ED9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bookmarkStart w:id="0" w:name="_GoBack"/>
      <w:r>
        <w:rPr>
          <w:rFonts w:ascii="標楷體" w:eastAsia="標楷體" w:hAnsi="標楷體" w:cs="標楷體"/>
          <w:b/>
          <w:spacing w:val="55"/>
          <w:sz w:val="32"/>
          <w:szCs w:val="32"/>
        </w:rPr>
        <w:t>彰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化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市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公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所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觀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光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導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覽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預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約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申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>請</w:t>
      </w:r>
      <w:r>
        <w:rPr>
          <w:rFonts w:ascii="標楷體" w:eastAsia="標楷體" w:hAnsi="標楷體" w:cs="標楷體"/>
          <w:b/>
          <w:spacing w:val="55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pacing w:val="2"/>
          <w:sz w:val="32"/>
          <w:szCs w:val="32"/>
        </w:rPr>
        <w:t>表</w:t>
      </w:r>
      <w:bookmarkEnd w:id="0"/>
    </w:p>
    <w:p w:rsidR="00747ED9" w:rsidRDefault="00CD69DF">
      <w:pPr>
        <w:pStyle w:val="Standard"/>
        <w:jc w:val="center"/>
      </w:pPr>
      <w:r>
        <w:rPr>
          <w:rFonts w:ascii="標楷體" w:eastAsia="標楷體" w:hAnsi="標楷體" w:cs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6850383</wp:posOffset>
                </wp:positionH>
                <wp:positionV relativeFrom="paragraph">
                  <wp:posOffset>193679</wp:posOffset>
                </wp:positionV>
                <wp:extent cx="298451" cy="6882131"/>
                <wp:effectExtent l="0" t="0" r="0" b="0"/>
                <wp:wrapNone/>
                <wp:docPr id="3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1" cy="688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47ED9" w:rsidRDefault="00CD69DF">
                            <w:pPr>
                              <w:pStyle w:val="Standard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szCs w:val="24"/>
                              </w:rPr>
                              <w:t>□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  <w:t>我已詳閱注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  <w:t>意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  <w:t>事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color w:val="FF0000"/>
                                <w:kern w:val="0"/>
                                <w:sz w:val="22"/>
                              </w:rPr>
                              <w:t>項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，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並同意依規定辦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理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表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之個人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資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料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，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同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意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僅供彰化市公所業務上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使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kern w:val="0"/>
                                <w:sz w:val="22"/>
                              </w:rPr>
                              <w:t>用</w:t>
                            </w:r>
                          </w:p>
                          <w:p w:rsidR="00747ED9" w:rsidRDefault="00CD69DF">
                            <w:pPr>
                              <w:pStyle w:val="Standard"/>
                              <w:spacing w:line="240" w:lineRule="exact"/>
                              <w:rPr>
                                <w:rFonts w:ascii="新細明體, PMingLiU" w:hAnsi="新細明體, PMingLiU" w:cs="新細明體, PMingLiU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7" type="#_x0000_t202" style="position:absolute;left:0;text-align:left;margin-left:539.4pt;margin-top:15.25pt;width:23.5pt;height:541.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" filled="f" stroked="f">
                <v:textbox inset="2.56006mm,1.2901mm,2.56006mm,1.2901mm">
                  <w:txbxContent>
                    <w:p w:rsidR="00747ED9" w:rsidRDefault="00CD69DF">
                      <w:pPr>
                        <w:pStyle w:val="Standard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szCs w:val="24"/>
                        </w:rPr>
                        <w:t>□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  <w:t>我已詳閱注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  <w:t>意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  <w:t>事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color w:val="FF0000"/>
                          <w:kern w:val="0"/>
                          <w:sz w:val="22"/>
                        </w:rPr>
                        <w:t>項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，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並同意依規定辦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理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。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本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申請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表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之個人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資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料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，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同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意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僅供彰化市公所業務上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使</w:t>
                      </w:r>
                    </w:p>
                    <w:p w:rsidR="00747ED9" w:rsidRDefault="00CD69DF">
                      <w:pPr>
                        <w:pStyle w:val="Standard"/>
                        <w:snapToGrid w:val="0"/>
                        <w:spacing w:line="240" w:lineRule="exact"/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kern w:val="0"/>
                          <w:sz w:val="22"/>
                        </w:rPr>
                        <w:t>用</w:t>
                      </w:r>
                    </w:p>
                    <w:p w:rsidR="00747ED9" w:rsidRDefault="00CD69DF">
                      <w:pPr>
                        <w:pStyle w:val="Standard"/>
                        <w:spacing w:line="240" w:lineRule="exact"/>
                        <w:rPr>
                          <w:rFonts w:ascii="新細明體, PMingLiU" w:hAnsi="新細明體, PMingLiU" w:cs="新細明體, PMingLiU"/>
                          <w:b/>
                          <w:szCs w:val="24"/>
                        </w:rPr>
                      </w:pPr>
                      <w:r>
                        <w:rPr>
                          <w:rFonts w:ascii="新細明體, PMingLiU" w:hAnsi="新細明體, PMingLiU" w:cs="新細明體, PMingLiU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zCs w:val="24"/>
        </w:rPr>
        <w:t>申請日期</w:t>
      </w:r>
      <w:r>
        <w:rPr>
          <w:rFonts w:ascii="標楷體" w:eastAsia="標楷體" w:hAnsi="標楷體" w:cs="標楷體"/>
          <w:color w:val="000000"/>
          <w:szCs w:val="24"/>
        </w:rPr>
        <w:t xml:space="preserve">:     </w:t>
      </w:r>
      <w:r>
        <w:rPr>
          <w:rFonts w:ascii="標楷體" w:eastAsia="標楷體" w:hAnsi="標楷體" w:cs="標楷體"/>
          <w:color w:val="000000"/>
          <w:szCs w:val="24"/>
        </w:rPr>
        <w:t>年</w:t>
      </w:r>
      <w:r>
        <w:rPr>
          <w:rFonts w:ascii="標楷體" w:eastAsia="標楷體" w:hAnsi="標楷體" w:cs="標楷體"/>
          <w:color w:val="000000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  <w:szCs w:val="24"/>
        </w:rPr>
        <w:t>月</w:t>
      </w:r>
      <w:r>
        <w:rPr>
          <w:rFonts w:ascii="標楷體" w:eastAsia="標楷體" w:hAnsi="標楷體" w:cs="標楷體"/>
          <w:color w:val="000000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  <w:szCs w:val="24"/>
        </w:rPr>
        <w:t>日</w:t>
      </w:r>
    </w:p>
    <w:tbl>
      <w:tblPr>
        <w:tblW w:w="10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638"/>
        <w:gridCol w:w="709"/>
        <w:gridCol w:w="2126"/>
        <w:gridCol w:w="993"/>
        <w:gridCol w:w="708"/>
        <w:gridCol w:w="2724"/>
      </w:tblGrid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申請單位名稱</w:t>
            </w:r>
          </w:p>
        </w:tc>
        <w:tc>
          <w:tcPr>
            <w:tcW w:w="5466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2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各級政府機關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76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747ED9">
            <w:pPr>
              <w:jc w:val="center"/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/>
        </w:tc>
        <w:tc>
          <w:tcPr>
            <w:tcW w:w="7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學術教育團體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通訊地址</w:t>
            </w:r>
          </w:p>
        </w:tc>
        <w:tc>
          <w:tcPr>
            <w:tcW w:w="5466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私人單位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76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747ED9">
            <w:pPr>
              <w:jc w:val="center"/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/>
        </w:tc>
        <w:tc>
          <w:tcPr>
            <w:tcW w:w="70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2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其他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16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聯絡人姓名</w:t>
            </w:r>
          </w:p>
        </w:tc>
        <w:tc>
          <w:tcPr>
            <w:tcW w:w="1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>
            <w:pPr>
              <w:pStyle w:val="Standard"/>
              <w:snapToGrid w:val="0"/>
              <w:spacing w:line="16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   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手機</w:t>
            </w:r>
          </w:p>
        </w:tc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747ED9">
            <w:pPr>
              <w:jc w:val="center"/>
            </w:pPr>
          </w:p>
        </w:tc>
        <w:tc>
          <w:tcPr>
            <w:tcW w:w="16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傳真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   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E-mail</w:t>
            </w:r>
          </w:p>
        </w:tc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  <w:p w:rsidR="00747ED9" w:rsidRDefault="00747ED9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  <w:p w:rsidR="00747ED9" w:rsidRDefault="00CD69DF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</w:rPr>
              <w:t>同意日後收到觀光活動訊息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導覽日期、時間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星期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 w:val="44"/>
                <w:szCs w:val="44"/>
                <w:eastAsianLayout w:id="-981319680" w:combine="1"/>
              </w:rPr>
              <w:t>上下</w:t>
            </w:r>
            <w:r>
              <w:rPr>
                <w:rFonts w:ascii="標楷體" w:eastAsia="標楷體" w:hAnsi="標楷體" w:cs="標楷體"/>
              </w:rPr>
              <w:t>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分起至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 w:val="44"/>
                <w:szCs w:val="44"/>
                <w:eastAsianLayout w:id="-981319679" w:combine="1"/>
              </w:rPr>
              <w:t>上下</w:t>
            </w:r>
            <w:r>
              <w:rPr>
                <w:rFonts w:ascii="標楷體" w:eastAsia="標楷體" w:hAnsi="標楷體" w:cs="標楷體"/>
              </w:rPr>
              <w:t>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分止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預定參訪人數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</w:rPr>
              <w:t>大人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人，幼童</w:t>
            </w:r>
            <w:r>
              <w:rPr>
                <w:rFonts w:ascii="標楷體" w:eastAsia="標楷體" w:hAnsi="標楷體" w:cs="標楷體"/>
                <w:spacing w:val="-20"/>
              </w:rPr>
              <w:t>（</w:t>
            </w:r>
            <w:r>
              <w:rPr>
                <w:rFonts w:ascii="標楷體" w:eastAsia="標楷體" w:hAnsi="標楷體" w:cs="標楷體"/>
                <w:spacing w:val="-20"/>
              </w:rPr>
              <w:t>12</w:t>
            </w:r>
            <w:r>
              <w:rPr>
                <w:rFonts w:ascii="標楷體" w:eastAsia="標楷體" w:hAnsi="標楷體" w:cs="標楷體"/>
                <w:spacing w:val="-20"/>
              </w:rPr>
              <w:t>歲以下）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人，共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人。</w:t>
            </w:r>
          </w:p>
          <w:p w:rsidR="00747ED9" w:rsidRDefault="00CD69DF">
            <w:pPr>
              <w:pStyle w:val="Standard"/>
            </w:pPr>
            <w:r>
              <w:rPr>
                <w:rFonts w:ascii="標楷體" w:eastAsia="標楷體" w:hAnsi="標楷體" w:cs="標楷體"/>
              </w:rPr>
              <w:t>參訪對象身分或職別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　　　　　　　　　　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  <w:r>
              <w:rPr>
                <w:rFonts w:eastAsia="Calibri" w:cs="Calibri"/>
                <w:u w:val="single"/>
              </w:rPr>
              <w:t xml:space="preserve">  </w:t>
            </w:r>
            <w:r>
              <w:rPr>
                <w:rFonts w:eastAsia="Calibri" w:cs="Calibri"/>
              </w:rPr>
              <w:t xml:space="preserve">                                 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參訪人居住地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本國籍：</w:t>
            </w:r>
            <w:r>
              <w:rPr>
                <w:rFonts w:ascii="標楷體" w:eastAsia="標楷體" w:hAnsi="標楷體" w:cs="Arial"/>
                <w:color w:val="000000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cs="Arial"/>
                <w:color w:val="000000"/>
              </w:rPr>
              <w:t>縣</w:t>
            </w:r>
            <w:r>
              <w:rPr>
                <w:rFonts w:ascii="標楷體" w:eastAsia="標楷體" w:hAnsi="標楷體" w:cs="Arial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市</w:t>
            </w:r>
            <w:r>
              <w:rPr>
                <w:rFonts w:ascii="標楷體" w:eastAsia="標楷體" w:hAnsi="標楷體" w:cs="Arial"/>
                <w:color w:val="000000"/>
              </w:rPr>
              <w:t xml:space="preserve">  □</w:t>
            </w:r>
            <w:r>
              <w:rPr>
                <w:rFonts w:ascii="標楷體" w:eastAsia="標楷體" w:hAnsi="標楷體" w:cs="Arial"/>
                <w:color w:val="000000"/>
              </w:rPr>
              <w:t>外國籍</w:t>
            </w:r>
            <w:r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/>
                <w:color w:val="000000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Arial"/>
                <w:color w:val="000000"/>
                <w:u w:val="single" w:color="000000"/>
              </w:rPr>
              <w:t xml:space="preserve">                  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使用交通工具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□45</w:t>
            </w:r>
            <w:r>
              <w:rPr>
                <w:rFonts w:ascii="標楷體" w:eastAsia="標楷體" w:hAnsi="標楷體" w:cs="標楷體"/>
              </w:rPr>
              <w:t>人巴士</w:t>
            </w:r>
            <w:r>
              <w:rPr>
                <w:rFonts w:ascii="標楷體" w:eastAsia="標楷體" w:hAnsi="標楷體" w:cs="標楷體"/>
              </w:rPr>
              <w:t xml:space="preserve"> □20</w:t>
            </w:r>
            <w:r>
              <w:rPr>
                <w:rFonts w:ascii="標楷體" w:eastAsia="標楷體" w:hAnsi="標楷體" w:cs="標楷體"/>
              </w:rPr>
              <w:t>人巴士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廂型車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轎車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其它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輛車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參訪性質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觀光旅遊</w:t>
            </w:r>
            <w:r>
              <w:rPr>
                <w:rFonts w:ascii="標楷體" w:eastAsia="標楷體" w:hAnsi="標楷體" w:cs="標楷體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Cs w:val="24"/>
              </w:rPr>
              <w:t>親子旅遊</w:t>
            </w:r>
            <w:r>
              <w:rPr>
                <w:rFonts w:ascii="標楷體" w:eastAsia="標楷體" w:hAnsi="標楷體" w:cs="標楷體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Cs w:val="24"/>
              </w:rPr>
              <w:t>戶外教學</w:t>
            </w:r>
            <w:r>
              <w:rPr>
                <w:rFonts w:ascii="標楷體" w:eastAsia="標楷體" w:hAnsi="標楷體" w:cs="標楷體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2098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</w:t>
            </w:r>
          </w:p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約</w:t>
            </w:r>
          </w:p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</w:t>
            </w:r>
          </w:p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覽</w:t>
            </w:r>
          </w:p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景</w:t>
            </w:r>
          </w:p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點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pacing w:line="329" w:lineRule="atLeast"/>
            </w:pPr>
            <w:r>
              <w:rPr>
                <w:rFonts w:ascii="標楷體" w:eastAsia="標楷體" w:hAnsi="標楷體" w:cs="新細明體, PMingLiU"/>
                <w:color w:val="000000"/>
              </w:rPr>
              <w:t>可供預約時段，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9:00-12:00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14:00-17:00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，另須</w:t>
            </w:r>
            <w:r>
              <w:rPr>
                <w:rFonts w:ascii="標楷體" w:eastAsia="標楷體" w:hAnsi="標楷體" w:cs="新細明體, PMingLiU"/>
                <w:color w:val="000000"/>
              </w:rPr>
              <w:t>配合</w:t>
            </w:r>
            <w:r>
              <w:rPr>
                <w:rFonts w:ascii="標楷體" w:eastAsia="標楷體" w:hAnsi="標楷體" w:cs="新細明體, PMingLiU"/>
                <w:color w:val="FF0000"/>
              </w:rPr>
              <w:t>各景點開放時間</w:t>
            </w:r>
            <w:r>
              <w:rPr>
                <w:rFonts w:ascii="標楷體" w:eastAsia="標楷體" w:hAnsi="標楷體" w:cs="新細明體, PMingLiU"/>
                <w:color w:val="000000"/>
              </w:rPr>
              <w:t>。</w:t>
            </w:r>
          </w:p>
          <w:p w:rsidR="00747ED9" w:rsidRDefault="00CD69DF">
            <w:pPr>
              <w:pStyle w:val="Standard"/>
              <w:spacing w:line="329" w:lineRule="atLeast"/>
            </w:pPr>
            <w:r>
              <w:rPr>
                <w:rFonts w:ascii="標楷體" w:eastAsia="標楷體" w:hAnsi="標楷體" w:cs="標楷體"/>
                <w:color w:val="000000"/>
              </w:rPr>
              <w:t>1.□</w:t>
            </w:r>
            <w:r>
              <w:rPr>
                <w:rFonts w:ascii="標楷體" w:eastAsia="標楷體" w:hAnsi="標楷體" w:cs="標楷體"/>
                <w:color w:val="000000"/>
              </w:rPr>
              <w:t>路線一</w:t>
            </w:r>
            <w:r>
              <w:rPr>
                <w:rFonts w:ascii="標楷體" w:eastAsia="標楷體" w:hAnsi="標楷體" w:cs="標楷體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大佛憶人文</w:t>
            </w:r>
            <w:r>
              <w:rPr>
                <w:rFonts w:ascii="標楷體" w:eastAsia="標楷體" w:hAnsi="標楷體" w:cs="標楷體"/>
                <w:color w:val="0000FF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: □</w:t>
            </w:r>
            <w:r>
              <w:rPr>
                <w:rFonts w:ascii="標楷體" w:eastAsia="標楷體" w:hAnsi="標楷體" w:cs="標楷體"/>
                <w:color w:val="000000"/>
              </w:rPr>
              <w:t>藝術館、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紅毛井、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文學步道、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八卦山大佛區。</w:t>
            </w:r>
          </w:p>
          <w:p w:rsidR="00747ED9" w:rsidRDefault="00CD69DF">
            <w:pPr>
              <w:pStyle w:val="Standard"/>
              <w:spacing w:line="329" w:lineRule="atLeast"/>
            </w:pPr>
            <w:r>
              <w:rPr>
                <w:rFonts w:ascii="標楷體" w:eastAsia="標楷體" w:hAnsi="標楷體" w:cs="標楷體"/>
                <w:color w:val="000000"/>
              </w:rPr>
              <w:t>2.□</w:t>
            </w:r>
            <w:r>
              <w:rPr>
                <w:rFonts w:ascii="標楷體" w:eastAsia="標楷體" w:hAnsi="標楷體" w:cs="標楷體"/>
                <w:color w:val="000000"/>
              </w:rPr>
              <w:t>路線</w:t>
            </w:r>
            <w:r>
              <w:rPr>
                <w:rFonts w:ascii="標楷體" w:eastAsia="標楷體" w:hAnsi="標楷體" w:cs="標楷體"/>
                <w:color w:val="000000"/>
              </w:rPr>
              <w:softHyphen/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鐵道半線情</w:t>
            </w:r>
            <w:r>
              <w:rPr>
                <w:rFonts w:ascii="標楷體" w:eastAsia="標楷體" w:hAnsi="標楷體" w:cs="標楷體"/>
                <w:color w:val="0000FF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: □</w:t>
            </w:r>
            <w:r>
              <w:rPr>
                <w:rFonts w:ascii="標楷體" w:eastAsia="標楷體" w:hAnsi="標楷體" w:cs="標楷體"/>
                <w:color w:val="000000"/>
              </w:rPr>
              <w:t>彰化火車站、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扇形車庫、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小西街巷。</w:t>
            </w:r>
          </w:p>
          <w:p w:rsidR="00747ED9" w:rsidRDefault="00CD69D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3.□</w:t>
            </w:r>
            <w:r>
              <w:rPr>
                <w:rFonts w:ascii="標楷體" w:eastAsia="標楷體" w:hAnsi="標楷體" w:cs="標楷體"/>
                <w:color w:val="000000"/>
              </w:rPr>
              <w:t>路線三</w:t>
            </w:r>
            <w:r>
              <w:rPr>
                <w:rFonts w:ascii="標楷體" w:eastAsia="標楷體" w:hAnsi="標楷體" w:cs="標楷體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古蹟南瑤媽</w:t>
            </w:r>
            <w:r>
              <w:rPr>
                <w:rFonts w:ascii="標楷體" w:eastAsia="標楷體" w:hAnsi="標楷體" w:cs="標楷體"/>
                <w:color w:val="0000FF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: □</w:t>
            </w:r>
            <w:r>
              <w:rPr>
                <w:rFonts w:ascii="標楷體" w:eastAsia="標楷體" w:hAnsi="標楷體" w:cs="標楷體"/>
                <w:color w:val="000000"/>
              </w:rPr>
              <w:t>孔廟、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元清觀、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開化寺、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關帝廟、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南瑤宮。</w:t>
            </w:r>
          </w:p>
          <w:p w:rsidR="00747ED9" w:rsidRDefault="00CD69D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4.□</w:t>
            </w:r>
            <w:r>
              <w:rPr>
                <w:rFonts w:ascii="標楷體" w:eastAsia="標楷體" w:hAnsi="標楷體" w:cs="標楷體"/>
                <w:color w:val="000000"/>
              </w:rPr>
              <w:t>其他景點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</w:t>
            </w:r>
          </w:p>
          <w:p w:rsidR="00747ED9" w:rsidRDefault="00CD69D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導覽語言：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華語</w:t>
            </w:r>
            <w:r>
              <w:rPr>
                <w:rFonts w:ascii="標楷體" w:eastAsia="標楷體" w:hAnsi="標楷體" w:cs="標楷體"/>
                <w:color w:val="000000"/>
              </w:rPr>
              <w:t>) □</w:t>
            </w:r>
            <w:r>
              <w:rPr>
                <w:rFonts w:ascii="標楷體" w:eastAsia="標楷體" w:hAnsi="標楷體" w:cs="標楷體"/>
                <w:color w:val="000000"/>
              </w:rPr>
              <w:t>閩南</w:t>
            </w:r>
            <w:r>
              <w:rPr>
                <w:rFonts w:ascii="標楷體" w:eastAsia="標楷體" w:hAnsi="標楷體" w:cs="新細明體"/>
                <w:color w:val="000000"/>
              </w:rPr>
              <w:t>語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台語</w:t>
            </w:r>
            <w:r>
              <w:rPr>
                <w:rFonts w:ascii="標楷體" w:eastAsia="標楷體" w:hAnsi="標楷體" w:cs="標楷體"/>
                <w:color w:val="000000"/>
              </w:rPr>
              <w:t>) 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息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來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源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請問您由何處得知本訊息</w:t>
            </w:r>
            <w:r>
              <w:rPr>
                <w:rFonts w:ascii="標楷體" w:eastAsia="標楷體" w:hAnsi="標楷體" w:cs="標楷體"/>
                <w:color w:val="000000"/>
              </w:rPr>
              <w:t>? □</w:t>
            </w:r>
            <w:r>
              <w:rPr>
                <w:rFonts w:ascii="標楷體" w:eastAsia="標楷體" w:hAnsi="標楷體" w:cs="標楷體"/>
                <w:color w:val="000000"/>
              </w:rPr>
              <w:t>本所網站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報章雜誌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親友介紹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申請辦法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請至本所網站下載申請表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hyperlink r:id="rId8" w:history="1">
              <w:r>
                <w:rPr>
                  <w:rStyle w:val="Internetlink"/>
                  <w:rFonts w:ascii="標楷體" w:eastAsia="標楷體" w:hAnsi="標楷體" w:cs="標楷體"/>
                  <w:color w:val="000000"/>
                </w:rPr>
                <w:t>http://www.changhua.gov.tw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表單下載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，填妥後傳真至城市暨觀光發展課</w:t>
            </w:r>
            <w:r>
              <w:rPr>
                <w:rFonts w:ascii="標楷體" w:eastAsia="標楷體" w:hAnsi="標楷體" w:cs="標楷體"/>
              </w:rPr>
              <w:t>Fax:04-7287702</w:t>
            </w:r>
            <w:r>
              <w:rPr>
                <w:rFonts w:ascii="標楷體" w:eastAsia="標楷體" w:hAnsi="標楷體" w:cs="標楷體"/>
              </w:rPr>
              <w:t>或</w:t>
            </w:r>
            <w:r>
              <w:rPr>
                <w:rFonts w:ascii="標楷體" w:eastAsia="標楷體" w:hAnsi="標楷體" w:cs="標楷體"/>
                <w:color w:val="000000"/>
              </w:rPr>
              <w:t>E-mail:changhuagogogo@gmail.com</w:t>
            </w:r>
            <w:r>
              <w:rPr>
                <w:rFonts w:ascii="標楷體" w:eastAsia="標楷體" w:hAnsi="標楷體" w:cs="標楷體"/>
                <w:color w:val="000000"/>
              </w:rPr>
              <w:t>或親送辦理申請手續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請來電確認預約資料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，必須有專人回電確認後，始完成登記。</w:t>
            </w:r>
          </w:p>
          <w:p w:rsidR="00747ED9" w:rsidRDefault="00CD69DF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如有疑問，請洽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城市暨觀光發展課，</w:t>
            </w:r>
            <w:r>
              <w:rPr>
                <w:rFonts w:ascii="標楷體" w:eastAsia="標楷體" w:hAnsi="標楷體" w:cs="標楷體"/>
              </w:rPr>
              <w:t>Tel:04-7222141</w:t>
            </w:r>
            <w:r>
              <w:rPr>
                <w:rFonts w:ascii="標楷體" w:eastAsia="標楷體" w:hAnsi="標楷體" w:cs="標楷體"/>
              </w:rPr>
              <w:t>分機</w:t>
            </w:r>
            <w:r>
              <w:rPr>
                <w:rFonts w:ascii="標楷體" w:eastAsia="標楷體" w:hAnsi="標楷體" w:cs="標楷體"/>
              </w:rPr>
              <w:t>2507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747ED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ED9" w:rsidRDefault="00CD69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ED9" w:rsidRDefault="00CD69DF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如有其他特殊事項，請註明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47ED9" w:rsidRDefault="00747ED9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747ED9" w:rsidRDefault="00CD69DF">
      <w:pPr>
        <w:pStyle w:val="Standard"/>
        <w:tabs>
          <w:tab w:val="left" w:pos="1620"/>
          <w:tab w:val="center" w:pos="4153"/>
          <w:tab w:val="right" w:pos="8306"/>
        </w:tabs>
        <w:snapToGrid w:val="0"/>
        <w:rPr>
          <w:rFonts w:ascii="標楷體" w:eastAsia="標楷體" w:hAnsi="標楷體" w:cs="新細明體, PMingLiU"/>
          <w:szCs w:val="24"/>
        </w:rPr>
      </w:pPr>
      <w:r>
        <w:rPr>
          <w:rFonts w:ascii="標楷體" w:eastAsia="標楷體" w:hAnsi="標楷體" w:cs="新細明體, PMingLiU"/>
          <w:szCs w:val="24"/>
        </w:rPr>
        <w:t>注意事項：</w:t>
      </w:r>
    </w:p>
    <w:p w:rsidR="00747ED9" w:rsidRDefault="00CD69DF">
      <w:pPr>
        <w:pStyle w:val="Standard"/>
        <w:tabs>
          <w:tab w:val="left" w:pos="1620"/>
          <w:tab w:val="center" w:pos="4153"/>
          <w:tab w:val="right" w:pos="8306"/>
        </w:tabs>
        <w:snapToGrid w:val="0"/>
        <w:ind w:right="240"/>
      </w:pPr>
      <w:r>
        <w:rPr>
          <w:rFonts w:ascii="標楷體" w:eastAsia="標楷體" w:hAnsi="標楷體" w:cs="標楷體"/>
          <w:szCs w:val="24"/>
        </w:rPr>
        <w:t>1.</w:t>
      </w:r>
      <w:r>
        <w:rPr>
          <w:rFonts w:ascii="標楷體" w:eastAsia="標楷體" w:hAnsi="標楷體" w:cs="標楷體"/>
          <w:szCs w:val="24"/>
        </w:rPr>
        <w:t>申請導覽解說服務以</w:t>
      </w:r>
      <w:r>
        <w:rPr>
          <w:rFonts w:ascii="標楷體" w:eastAsia="標楷體" w:hAnsi="標楷體" w:cs="標楷體"/>
          <w:szCs w:val="24"/>
        </w:rPr>
        <w:t>10</w:t>
      </w:r>
      <w:r>
        <w:rPr>
          <w:rFonts w:ascii="標楷體" w:eastAsia="標楷體" w:hAnsi="標楷體" w:cs="標楷體"/>
          <w:szCs w:val="24"/>
        </w:rPr>
        <w:t>人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含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以上團體為原則，</w:t>
      </w:r>
      <w:r>
        <w:rPr>
          <w:rFonts w:ascii="標楷體" w:eastAsia="標楷體" w:hAnsi="標楷體" w:cs="標楷體"/>
          <w:color w:val="000000"/>
          <w:szCs w:val="24"/>
        </w:rPr>
        <w:t>請於參訪</w:t>
      </w:r>
      <w:r>
        <w:rPr>
          <w:rFonts w:ascii="標楷體" w:eastAsia="標楷體" w:hAnsi="標楷體" w:cs="標楷體"/>
          <w:color w:val="000000"/>
          <w:szCs w:val="24"/>
          <w:lang w:eastAsia="zh-HK"/>
        </w:rPr>
        <w:t>日</w:t>
      </w:r>
      <w:r>
        <w:rPr>
          <w:rFonts w:ascii="標楷體" w:eastAsia="標楷體" w:hAnsi="標楷體" w:cs="標楷體"/>
          <w:b/>
          <w:color w:val="000000"/>
          <w:szCs w:val="24"/>
        </w:rPr>
        <w:t>前</w:t>
      </w:r>
      <w:r>
        <w:rPr>
          <w:rFonts w:ascii="標楷體" w:eastAsia="標楷體" w:hAnsi="標楷體" w:cs="標楷體"/>
          <w:b/>
          <w:color w:val="000000"/>
          <w:szCs w:val="24"/>
        </w:rPr>
        <w:t>7</w:t>
      </w:r>
      <w:r>
        <w:rPr>
          <w:rFonts w:ascii="標楷體" w:eastAsia="標楷體" w:hAnsi="標楷體" w:cs="標楷體"/>
          <w:b/>
          <w:color w:val="000000"/>
          <w:szCs w:val="24"/>
        </w:rPr>
        <w:t>日</w:t>
      </w:r>
      <w:r>
        <w:rPr>
          <w:rFonts w:ascii="標楷體" w:eastAsia="標楷體" w:hAnsi="標楷體" w:cs="標楷體"/>
          <w:color w:val="000000"/>
          <w:szCs w:val="24"/>
        </w:rPr>
        <w:t>提出申請。</w:t>
      </w:r>
    </w:p>
    <w:p w:rsidR="00747ED9" w:rsidRDefault="00CD69DF">
      <w:pPr>
        <w:pStyle w:val="Standard"/>
      </w:pPr>
      <w:r>
        <w:rPr>
          <w:rFonts w:ascii="標楷體" w:eastAsia="標楷體" w:hAnsi="標楷體" w:cs="標楷體"/>
          <w:color w:val="000000"/>
          <w:szCs w:val="24"/>
        </w:rPr>
        <w:t>2.</w:t>
      </w:r>
      <w:r>
        <w:rPr>
          <w:rFonts w:ascii="標楷體" w:eastAsia="標楷體" w:hAnsi="標楷體" w:cs="標楷體"/>
          <w:color w:val="000000"/>
          <w:szCs w:val="24"/>
        </w:rPr>
        <w:t>預約團體因故變更或取消申請導覽時間或日期，請於預定參訪日</w:t>
      </w:r>
      <w:r>
        <w:rPr>
          <w:rFonts w:ascii="標楷體" w:eastAsia="標楷體" w:hAnsi="標楷體" w:cs="標楷體"/>
          <w:b/>
          <w:color w:val="000000"/>
          <w:szCs w:val="24"/>
        </w:rPr>
        <w:t>前</w:t>
      </w:r>
      <w:r>
        <w:rPr>
          <w:rFonts w:ascii="標楷體" w:eastAsia="標楷體" w:hAnsi="標楷體" w:cs="標楷體"/>
          <w:b/>
          <w:color w:val="000000"/>
          <w:szCs w:val="24"/>
        </w:rPr>
        <w:t>2</w:t>
      </w:r>
      <w:r>
        <w:rPr>
          <w:rFonts w:ascii="標楷體" w:eastAsia="標楷體" w:hAnsi="標楷體" w:cs="標楷體"/>
          <w:b/>
          <w:color w:val="000000"/>
          <w:szCs w:val="24"/>
        </w:rPr>
        <w:t>日</w:t>
      </w:r>
      <w:r>
        <w:rPr>
          <w:rFonts w:ascii="標楷體" w:eastAsia="標楷體" w:hAnsi="標楷體" w:cs="標楷體"/>
          <w:color w:val="000000"/>
          <w:szCs w:val="24"/>
        </w:rPr>
        <w:t>以電話聯絡預約相關事宜，</w:t>
      </w:r>
    </w:p>
    <w:p w:rsidR="00747ED9" w:rsidRDefault="00CD69DF">
      <w:pPr>
        <w:pStyle w:val="Standard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須有專人確認無誤後，始完成變更或取消手續，無故未到達者，本所有權利不再受理該單位申請。</w:t>
      </w:r>
    </w:p>
    <w:p w:rsidR="00747ED9" w:rsidRDefault="00CD69DF">
      <w:pPr>
        <w:pStyle w:val="a6"/>
        <w:tabs>
          <w:tab w:val="left" w:pos="3060"/>
        </w:tabs>
        <w:ind w:left="1440" w:hanging="1440"/>
      </w:pPr>
      <w:r>
        <w:rPr>
          <w:rFonts w:ascii="標楷體" w:eastAsia="標楷體" w:hAnsi="標楷體" w:cs="新細明體, PMingLiU"/>
          <w:sz w:val="24"/>
          <w:szCs w:val="24"/>
        </w:rPr>
        <w:t>3.</w:t>
      </w:r>
      <w:r>
        <w:rPr>
          <w:rFonts w:ascii="標楷體" w:eastAsia="標楷體" w:hAnsi="標楷體" w:cs="標楷體"/>
          <w:sz w:val="24"/>
          <w:szCs w:val="24"/>
        </w:rPr>
        <w:t>本項服務完全免費，本所僅提供志工導覽解說服務，個人或團體</w:t>
      </w:r>
      <w:r>
        <w:rPr>
          <w:rFonts w:ascii="標楷體" w:eastAsia="標楷體" w:hAnsi="標楷體" w:cs="標楷體"/>
          <w:b/>
          <w:sz w:val="24"/>
          <w:szCs w:val="24"/>
          <w:u w:val="single"/>
        </w:rPr>
        <w:t>請自行安排交通工具並辦理旅遊</w:t>
      </w:r>
    </w:p>
    <w:p w:rsidR="00747ED9" w:rsidRDefault="00CD69DF">
      <w:pPr>
        <w:pStyle w:val="a6"/>
        <w:tabs>
          <w:tab w:val="left" w:pos="3061"/>
        </w:tabs>
        <w:ind w:left="1441" w:hanging="1441"/>
        <w:rPr>
          <w:rFonts w:ascii="標楷體" w:eastAsia="標楷體" w:hAnsi="標楷體" w:cs="標楷體"/>
          <w:b/>
          <w:sz w:val="24"/>
          <w:szCs w:val="24"/>
          <w:u w:val="single"/>
        </w:rPr>
      </w:pPr>
      <w:r>
        <w:rPr>
          <w:rFonts w:ascii="標楷體" w:eastAsia="標楷體" w:hAnsi="標楷體" w:cs="標楷體"/>
          <w:b/>
          <w:sz w:val="24"/>
          <w:szCs w:val="24"/>
          <w:u w:val="single"/>
        </w:rPr>
        <w:t>平安險，遵從解說人員引導及相關要求，以維護安全，如活動期間發生意外，須由參訪者自行負責。</w:t>
      </w:r>
    </w:p>
    <w:p w:rsidR="00747ED9" w:rsidRDefault="00CD69DF">
      <w:pPr>
        <w:pStyle w:val="a6"/>
        <w:tabs>
          <w:tab w:val="left" w:pos="3060"/>
        </w:tabs>
        <w:ind w:left="1440" w:hanging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4.</w:t>
      </w:r>
      <w:r>
        <w:rPr>
          <w:rFonts w:ascii="標楷體" w:eastAsia="標楷體" w:hAnsi="標楷體" w:cs="標楷體"/>
          <w:sz w:val="24"/>
          <w:szCs w:val="24"/>
        </w:rPr>
        <w:t>本所觀光導覽志工為志願服務性質，不收取任何報酬，活動期間之所有支出，請參訪者自行處理。</w:t>
      </w:r>
    </w:p>
    <w:p w:rsidR="00747ED9" w:rsidRDefault="00CD69DF">
      <w:pPr>
        <w:pStyle w:val="a6"/>
        <w:tabs>
          <w:tab w:val="left" w:pos="3492"/>
        </w:tabs>
        <w:ind w:left="1872" w:hanging="1872"/>
      </w:pPr>
      <w:r>
        <w:rPr>
          <w:rFonts w:ascii="標楷體" w:eastAsia="標楷體" w:hAnsi="標楷體" w:cs="標楷體"/>
          <w:sz w:val="24"/>
          <w:szCs w:val="24"/>
        </w:rPr>
        <w:t>5.</w:t>
      </w:r>
      <w:r>
        <w:rPr>
          <w:rFonts w:ascii="標楷體" w:eastAsia="標楷體" w:hAnsi="標楷體" w:cs="標楷體"/>
          <w:sz w:val="24"/>
          <w:szCs w:val="24"/>
        </w:rPr>
        <w:t>申請以收件日依序安排，本所將視當日解說人力狀況而派員，若解說人力不足得不派員，請見諒</w:t>
      </w:r>
      <w:r>
        <w:rPr>
          <w:rFonts w:ascii="標楷體" w:eastAsia="標楷體" w:hAnsi="標楷體" w:cs="標楷體"/>
          <w:color w:val="0D0D0D"/>
          <w:sz w:val="24"/>
          <w:szCs w:val="24"/>
        </w:rPr>
        <w:t>。</w:t>
      </w:r>
    </w:p>
    <w:p w:rsidR="00747ED9" w:rsidRDefault="00CD69DF">
      <w:pPr>
        <w:pStyle w:val="Standard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6.</w:t>
      </w:r>
      <w:r>
        <w:rPr>
          <w:rFonts w:ascii="標楷體" w:eastAsia="標楷體" w:hAnsi="標楷體" w:cs="標楷體"/>
          <w:szCs w:val="24"/>
        </w:rPr>
        <w:t>如有超出解說服務人員無法勝任且為不合理之要求者，解說服務人員得予拒絕。</w:t>
      </w:r>
    </w:p>
    <w:p w:rsidR="00747ED9" w:rsidRDefault="00CD69DF">
      <w:pPr>
        <w:pStyle w:val="Standard"/>
        <w:widowControl/>
        <w:spacing w:line="240" w:lineRule="atLeast"/>
      </w:pPr>
      <w:r>
        <w:rPr>
          <w:rFonts w:ascii="標楷體" w:eastAsia="標楷體" w:hAnsi="標楷體" w:cs="標楷體"/>
          <w:szCs w:val="24"/>
        </w:rPr>
        <w:t>7.</w:t>
      </w:r>
      <w:r>
        <w:rPr>
          <w:rFonts w:ascii="標楷體" w:eastAsia="標楷體" w:hAnsi="標楷體" w:cs="標楷體"/>
          <w:color w:val="0D0D0D"/>
          <w:szCs w:val="24"/>
        </w:rPr>
        <w:t>若遇不可抗拒之重大災害（如颱風、地震等），依彰化縣政府行政命令公佈實施後，則當日之預約</w:t>
      </w:r>
    </w:p>
    <w:p w:rsidR="00747ED9" w:rsidRDefault="00CD69DF">
      <w:pPr>
        <w:pStyle w:val="Standard"/>
        <w:widowControl/>
        <w:spacing w:line="240" w:lineRule="atLeast"/>
      </w:pPr>
      <w:r>
        <w:rPr>
          <w:rFonts w:ascii="標楷體" w:eastAsia="標楷體" w:hAnsi="標楷體" w:cs="標楷體"/>
          <w:color w:val="0D0D0D"/>
          <w:szCs w:val="24"/>
        </w:rPr>
        <w:t>行</w:t>
      </w:r>
      <w:r>
        <w:rPr>
          <w:rFonts w:ascii="標楷體" w:eastAsia="標楷體" w:hAnsi="標楷體" w:cs="標楷體"/>
          <w:color w:val="000000"/>
          <w:szCs w:val="24"/>
        </w:rPr>
        <w:t>程自動取消，並請申請單位重新提出導覽服務之申請。</w:t>
      </w:r>
    </w:p>
    <w:p w:rsidR="00747ED9" w:rsidRDefault="00CD69DF">
      <w:pPr>
        <w:pStyle w:val="Standard"/>
        <w:tabs>
          <w:tab w:val="left" w:pos="601"/>
        </w:tabs>
        <w:spacing w:line="280" w:lineRule="exact"/>
      </w:pPr>
      <w:r>
        <w:rPr>
          <w:rFonts w:ascii="標楷體" w:eastAsia="標楷體" w:hAnsi="標楷體" w:cs="標楷體"/>
          <w:color w:val="000000"/>
          <w:szCs w:val="24"/>
        </w:rPr>
        <w:t>8.</w:t>
      </w:r>
      <w:r>
        <w:rPr>
          <w:rFonts w:ascii="標楷體" w:eastAsia="標楷體" w:hAnsi="標楷體" w:cs="標楷體"/>
          <w:color w:val="000000"/>
          <w:szCs w:val="24"/>
        </w:rPr>
        <w:t>本服務移動方式以步行為主，</w:t>
      </w:r>
      <w:r>
        <w:rPr>
          <w:rFonts w:ascii="標楷體" w:eastAsia="標楷體" w:hAnsi="標楷體" w:cs="標楷體"/>
        </w:rPr>
        <w:t>請著輕便服裝、球鞋（或布鞋），並自備茶水、防晒或禦寒衣物。</w:t>
      </w:r>
    </w:p>
    <w:p w:rsidR="00747ED9" w:rsidRDefault="00CD69DF">
      <w:pPr>
        <w:pStyle w:val="Standard"/>
        <w:tabs>
          <w:tab w:val="left" w:pos="601"/>
        </w:tabs>
        <w:spacing w:line="280" w:lineRule="exact"/>
        <w:jc w:val="both"/>
      </w:pPr>
      <w:r>
        <w:rPr>
          <w:rFonts w:ascii="標楷體" w:eastAsia="標楷體" w:hAnsi="標楷體" w:cs="標楷體"/>
        </w:rPr>
        <w:t>9.</w:t>
      </w:r>
      <w:r>
        <w:rPr>
          <w:rStyle w:val="StrongEmphasis"/>
          <w:rFonts w:ascii="標楷體" w:eastAsia="標楷體" w:hAnsi="標楷體" w:cs="標楷體"/>
          <w:b w:val="0"/>
          <w:color w:val="FF0000"/>
        </w:rPr>
        <w:t>請旅行社業者勿以旅遊團進行預約報名。</w:t>
      </w:r>
    </w:p>
    <w:p w:rsidR="00747ED9" w:rsidRDefault="00747ED9">
      <w:pPr>
        <w:pStyle w:val="Standard"/>
        <w:tabs>
          <w:tab w:val="left" w:pos="601"/>
        </w:tabs>
        <w:spacing w:line="280" w:lineRule="exact"/>
        <w:jc w:val="both"/>
        <w:rPr>
          <w:rFonts w:ascii="標楷體" w:eastAsia="標楷體" w:hAnsi="標楷體" w:cs="標楷體"/>
        </w:rPr>
      </w:pPr>
    </w:p>
    <w:sectPr w:rsidR="00747ED9">
      <w:pgSz w:w="11906" w:h="16838"/>
      <w:pgMar w:top="425" w:right="244" w:bottom="425" w:left="51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9DF" w:rsidRDefault="00CD69DF">
      <w:r>
        <w:separator/>
      </w:r>
    </w:p>
  </w:endnote>
  <w:endnote w:type="continuationSeparator" w:id="0">
    <w:p w:rsidR="00CD69DF" w:rsidRDefault="00CD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10609000101010101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9DF" w:rsidRDefault="00CD69DF">
      <w:r>
        <w:rPr>
          <w:color w:val="000000"/>
        </w:rPr>
        <w:separator/>
      </w:r>
    </w:p>
  </w:footnote>
  <w:footnote w:type="continuationSeparator" w:id="0">
    <w:p w:rsidR="00CD69DF" w:rsidRDefault="00CD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6E"/>
    <w:multiLevelType w:val="multilevel"/>
    <w:tmpl w:val="EFB8F9C6"/>
    <w:styleLink w:val="WW8Num1"/>
    <w:lvl w:ilvl="0">
      <w:start w:val="1"/>
      <w:numFmt w:val="decimal"/>
      <w:lvlText w:val="(%1)"/>
      <w:lvlJc w:val="left"/>
      <w:pPr>
        <w:ind w:left="48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7ED9"/>
    <w:rsid w:val="000B500A"/>
    <w:rsid w:val="00747ED9"/>
    <w:rsid w:val="00C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10244-9159-42EA-822B-86DB9F3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6">
    <w:name w:val="footer"/>
    <w:basedOn w:val="Standard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header"/>
    <w:basedOn w:val="Standard"/>
    <w:pPr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9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a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b">
    <w:name w:val="頁首 字元"/>
    <w:rPr>
      <w:kern w:val="3"/>
    </w:rPr>
  </w:style>
  <w:style w:type="character" w:styleId="ac">
    <w:name w:val="Emphasis"/>
    <w:basedOn w:val="a0"/>
    <w:rPr>
      <w:i/>
      <w:iCs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ghua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2020-04-30T03:00:00Z</cp:lastPrinted>
  <dcterms:created xsi:type="dcterms:W3CDTF">2024-05-16T01:06:00Z</dcterms:created>
  <dcterms:modified xsi:type="dcterms:W3CDTF">2024-05-16T01:06:00Z</dcterms:modified>
</cp:coreProperties>
</file>